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FAA" w:rsidRPr="002A4F69" w:rsidRDefault="004C4FAA" w:rsidP="004C4FAA">
      <w:pPr>
        <w:spacing w:line="360" w:lineRule="auto"/>
        <w:rPr>
          <w:rFonts w:eastAsiaTheme="minorHAnsi"/>
          <w:lang w:eastAsia="en-US"/>
        </w:rPr>
      </w:pPr>
    </w:p>
    <w:p w:rsidR="004C4FAA" w:rsidRPr="004C4FAA" w:rsidRDefault="004C4FAA" w:rsidP="004C4FAA">
      <w:pPr>
        <w:spacing w:line="360" w:lineRule="auto"/>
        <w:rPr>
          <w:rFonts w:eastAsiaTheme="minorHAnsi"/>
          <w:b/>
          <w:lang w:eastAsia="en-US"/>
        </w:rPr>
      </w:pPr>
      <w:r w:rsidRPr="004C4FAA">
        <w:rPr>
          <w:rFonts w:eastAsiaTheme="minorHAnsi"/>
          <w:b/>
          <w:lang w:eastAsia="en-US"/>
        </w:rPr>
        <w:t>RESOLUÇÃO CME/RA Nº 01/2020.</w:t>
      </w:r>
    </w:p>
    <w:p w:rsidR="004C4FAA" w:rsidRPr="004C4FAA" w:rsidRDefault="004C4FAA" w:rsidP="004C4FAA">
      <w:pPr>
        <w:spacing w:line="360" w:lineRule="auto"/>
        <w:ind w:left="4536"/>
        <w:jc w:val="both"/>
        <w:rPr>
          <w:rFonts w:eastAsiaTheme="minorHAnsi"/>
          <w:lang w:eastAsia="en-US"/>
        </w:rPr>
      </w:pPr>
    </w:p>
    <w:p w:rsidR="004C4FAA" w:rsidRPr="004C4FAA" w:rsidRDefault="00196D19" w:rsidP="00BF29A3">
      <w:pPr>
        <w:ind w:left="3969"/>
        <w:jc w:val="both"/>
        <w:rPr>
          <w:rFonts w:eastAsiaTheme="minorHAnsi"/>
          <w:i/>
          <w:lang w:eastAsia="en-US"/>
        </w:rPr>
      </w:pPr>
      <w:r>
        <w:rPr>
          <w:rFonts w:eastAsiaTheme="minorHAnsi"/>
          <w:i/>
          <w:lang w:eastAsia="en-US"/>
        </w:rPr>
        <w:t>Orienta o Sistema Municipal de Ensino de R</w:t>
      </w:r>
      <w:r w:rsidR="00BF29A3" w:rsidRPr="002A4F69">
        <w:rPr>
          <w:rFonts w:eastAsiaTheme="minorHAnsi"/>
          <w:i/>
          <w:lang w:eastAsia="en-US"/>
        </w:rPr>
        <w:t xml:space="preserve">onda </w:t>
      </w:r>
      <w:r>
        <w:rPr>
          <w:rFonts w:eastAsiaTheme="minorHAnsi"/>
          <w:i/>
          <w:lang w:eastAsia="en-US"/>
        </w:rPr>
        <w:t>Alta/RS</w:t>
      </w:r>
      <w:r w:rsidR="00BF29A3" w:rsidRPr="002A4F69">
        <w:rPr>
          <w:rFonts w:eastAsiaTheme="minorHAnsi"/>
          <w:i/>
          <w:lang w:eastAsia="en-US"/>
        </w:rPr>
        <w:t xml:space="preserve"> no encerramento do a</w:t>
      </w:r>
      <w:r>
        <w:rPr>
          <w:rFonts w:eastAsiaTheme="minorHAnsi"/>
          <w:i/>
          <w:lang w:eastAsia="en-US"/>
        </w:rPr>
        <w:t>no letivo de 2020 e fixa D</w:t>
      </w:r>
      <w:r w:rsidR="00BF29A3" w:rsidRPr="002A4F69">
        <w:rPr>
          <w:rFonts w:eastAsiaTheme="minorHAnsi"/>
          <w:i/>
          <w:lang w:eastAsia="en-US"/>
        </w:rPr>
        <w:t xml:space="preserve">iretrizes para iniciar o ano letivo 2021, face à excepcionalidade da pandemia da </w:t>
      </w:r>
      <w:r w:rsidR="00F93326" w:rsidRPr="002A4F69">
        <w:rPr>
          <w:rFonts w:eastAsiaTheme="minorHAnsi"/>
          <w:i/>
          <w:lang w:eastAsia="en-US"/>
        </w:rPr>
        <w:t>COVID</w:t>
      </w:r>
      <w:r w:rsidR="00BF29A3" w:rsidRPr="002A4F69">
        <w:rPr>
          <w:rFonts w:eastAsiaTheme="minorHAnsi"/>
          <w:i/>
          <w:lang w:eastAsia="en-US"/>
        </w:rPr>
        <w:t>-19.</w:t>
      </w:r>
    </w:p>
    <w:p w:rsidR="004C4FAA" w:rsidRDefault="004C4FAA" w:rsidP="004C4FAA">
      <w:pPr>
        <w:spacing w:line="360" w:lineRule="auto"/>
        <w:rPr>
          <w:rFonts w:eastAsiaTheme="minorHAnsi"/>
          <w:lang w:eastAsia="en-US"/>
        </w:rPr>
      </w:pPr>
    </w:p>
    <w:p w:rsidR="00F01037" w:rsidRPr="004C4FAA" w:rsidRDefault="00F01037" w:rsidP="004C4FAA">
      <w:pPr>
        <w:spacing w:line="360" w:lineRule="auto"/>
        <w:rPr>
          <w:rFonts w:eastAsiaTheme="minorHAnsi"/>
          <w:lang w:eastAsia="en-US"/>
        </w:rPr>
      </w:pPr>
    </w:p>
    <w:p w:rsidR="00A670BE" w:rsidRPr="002A4F69" w:rsidRDefault="00A670BE" w:rsidP="00BF29A3">
      <w:pPr>
        <w:pStyle w:val="Corpodetexto"/>
        <w:spacing w:line="360" w:lineRule="auto"/>
        <w:ind w:firstLine="709"/>
        <w:jc w:val="both"/>
        <w:rPr>
          <w:rFonts w:ascii="Arial" w:hAnsi="Arial" w:cs="Arial"/>
        </w:rPr>
      </w:pPr>
      <w:r w:rsidRPr="002A4F69">
        <w:rPr>
          <w:rFonts w:ascii="Arial" w:hAnsi="Arial" w:cs="Arial"/>
          <w:b/>
          <w:bCs/>
          <w:color w:val="000000"/>
        </w:rPr>
        <w:t>O Conselho Municipal de Educação do Município de Ronda Alta/RS,</w:t>
      </w:r>
      <w:r w:rsidRPr="002A4F69">
        <w:rPr>
          <w:rFonts w:ascii="Arial" w:hAnsi="Arial" w:cs="Arial"/>
          <w:color w:val="000000"/>
        </w:rPr>
        <w:t xml:space="preserve"> no uso de suas atribuições legais que lhe </w:t>
      </w:r>
      <w:r w:rsidRPr="002A4F69">
        <w:rPr>
          <w:rFonts w:ascii="Arial" w:hAnsi="Arial" w:cs="Arial"/>
          <w:color w:val="000000"/>
          <w:lang w:eastAsia="pt-BR"/>
        </w:rPr>
        <w:t>conferem o artigo 11,</w:t>
      </w:r>
      <w:proofErr w:type="gramStart"/>
      <w:r w:rsidRPr="002A4F69">
        <w:rPr>
          <w:rFonts w:ascii="Arial" w:hAnsi="Arial" w:cs="Arial"/>
          <w:color w:val="000000"/>
          <w:lang w:eastAsia="pt-BR"/>
        </w:rPr>
        <w:t xml:space="preserve">  </w:t>
      </w:r>
      <w:proofErr w:type="gramEnd"/>
      <w:r w:rsidRPr="002A4F69">
        <w:rPr>
          <w:rFonts w:ascii="Arial" w:hAnsi="Arial" w:cs="Arial"/>
          <w:color w:val="000000"/>
          <w:lang w:eastAsia="pt-BR"/>
        </w:rPr>
        <w:t xml:space="preserve">inciso III  da Lei Federal nº 9.394 de 20 de dezembro de 1996 e </w:t>
      </w:r>
      <w:r w:rsidRPr="002A4F69">
        <w:rPr>
          <w:rFonts w:ascii="Arial" w:hAnsi="Arial" w:cs="Arial"/>
          <w:color w:val="000000"/>
        </w:rPr>
        <w:t xml:space="preserve">a </w:t>
      </w:r>
      <w:r w:rsidRPr="002A4F69">
        <w:rPr>
          <w:rFonts w:ascii="Arial" w:hAnsi="Arial" w:cs="Arial"/>
        </w:rPr>
        <w:t xml:space="preserve">Lei Municipal nº 1.768 de 14 de agosto de 2014  e </w:t>
      </w:r>
    </w:p>
    <w:p w:rsidR="00A670BE" w:rsidRPr="002A4F69" w:rsidRDefault="00A670BE" w:rsidP="00BF29A3">
      <w:pPr>
        <w:pStyle w:val="Corpodetexto"/>
        <w:spacing w:line="360" w:lineRule="auto"/>
        <w:ind w:firstLine="709"/>
        <w:jc w:val="both"/>
        <w:rPr>
          <w:rFonts w:ascii="Arial" w:hAnsi="Arial" w:cs="Arial"/>
        </w:rPr>
      </w:pPr>
    </w:p>
    <w:p w:rsidR="004A5FFF" w:rsidRPr="002A4F69" w:rsidRDefault="004A5FFF" w:rsidP="00BF29A3">
      <w:pPr>
        <w:pStyle w:val="Corpodetexto"/>
        <w:spacing w:line="360" w:lineRule="auto"/>
        <w:ind w:firstLine="708"/>
        <w:jc w:val="both"/>
        <w:rPr>
          <w:rFonts w:ascii="Arial" w:hAnsi="Arial" w:cs="Arial"/>
        </w:rPr>
      </w:pPr>
      <w:r w:rsidRPr="002A4F69">
        <w:rPr>
          <w:rFonts w:ascii="Arial" w:hAnsi="Arial" w:cs="Arial"/>
          <w:b/>
        </w:rPr>
        <w:t xml:space="preserve">CONSIDERANDO </w:t>
      </w:r>
      <w:r w:rsidRPr="002A4F69">
        <w:rPr>
          <w:rFonts w:ascii="Arial" w:hAnsi="Arial" w:cs="Arial"/>
        </w:rPr>
        <w:t>A Lei Federal nº 13.979, de 06 de fevereiro de 2020, que dispõe sobre as medidas para enfrentamento da emergência de saúde pública de importância internacional decorrente do coronavírus responsável pelo surto de 2019;</w:t>
      </w:r>
    </w:p>
    <w:p w:rsidR="004A5FFF" w:rsidRPr="002A4F69" w:rsidRDefault="004A5FFF" w:rsidP="00BF29A3">
      <w:pPr>
        <w:pStyle w:val="Corpodetexto"/>
        <w:spacing w:line="360" w:lineRule="auto"/>
        <w:ind w:firstLine="708"/>
        <w:jc w:val="both"/>
        <w:rPr>
          <w:rFonts w:ascii="Arial" w:hAnsi="Arial" w:cs="Arial"/>
          <w:b/>
        </w:rPr>
      </w:pPr>
    </w:p>
    <w:p w:rsidR="004A5FFF" w:rsidRPr="002A4F69" w:rsidRDefault="004A5FFF" w:rsidP="00BF29A3">
      <w:pPr>
        <w:pStyle w:val="Corpodetexto"/>
        <w:spacing w:line="360" w:lineRule="auto"/>
        <w:ind w:firstLine="708"/>
        <w:jc w:val="both"/>
        <w:rPr>
          <w:rFonts w:ascii="Arial" w:hAnsi="Arial" w:cs="Arial"/>
        </w:rPr>
      </w:pPr>
      <w:r w:rsidRPr="002A4F69">
        <w:rPr>
          <w:rFonts w:ascii="Arial" w:hAnsi="Arial" w:cs="Arial"/>
          <w:b/>
        </w:rPr>
        <w:t xml:space="preserve">CONSIDERANDO </w:t>
      </w:r>
      <w:r w:rsidRPr="002A4F69">
        <w:rPr>
          <w:rFonts w:ascii="Arial" w:hAnsi="Arial" w:cs="Arial"/>
        </w:rPr>
        <w:t>a</w:t>
      </w:r>
      <w:r w:rsidRPr="002A4F69">
        <w:rPr>
          <w:rFonts w:ascii="Arial" w:hAnsi="Arial" w:cs="Arial"/>
          <w:b/>
        </w:rPr>
        <w:t xml:space="preserve"> </w:t>
      </w:r>
      <w:r w:rsidRPr="002A4F69">
        <w:rPr>
          <w:rFonts w:ascii="Arial" w:hAnsi="Arial" w:cs="Arial"/>
        </w:rPr>
        <w:t xml:space="preserve">Lei nº </w:t>
      </w:r>
      <w:r w:rsidR="00A60970">
        <w:rPr>
          <w:rFonts w:ascii="Arial" w:hAnsi="Arial" w:cs="Arial"/>
        </w:rPr>
        <w:t>14.040, de 18 de Agosto de 2020</w:t>
      </w:r>
      <w:r w:rsidRPr="002A4F69">
        <w:rPr>
          <w:rFonts w:ascii="Arial" w:hAnsi="Arial" w:cs="Arial"/>
        </w:rPr>
        <w:t xml:space="preserve">, que “Estabelece normas educacionais excepcionais a </w:t>
      </w:r>
      <w:proofErr w:type="gramStart"/>
      <w:r w:rsidRPr="002A4F69">
        <w:rPr>
          <w:rFonts w:ascii="Arial" w:hAnsi="Arial" w:cs="Arial"/>
        </w:rPr>
        <w:t>serem</w:t>
      </w:r>
      <w:proofErr w:type="gramEnd"/>
      <w:r w:rsidRPr="002A4F69">
        <w:rPr>
          <w:rFonts w:ascii="Arial" w:hAnsi="Arial" w:cs="Arial"/>
        </w:rPr>
        <w:t xml:space="preserve"> adotadas durante o estado de calamidade pública reconhecido pelo Decreto Legislativo nº 6, de 20 de março de 2020; e altera a Lei nº 11.947, de 16 de junho de 2009”.</w:t>
      </w:r>
    </w:p>
    <w:p w:rsidR="004A5FFF" w:rsidRPr="002A4F69" w:rsidRDefault="004A5FFF" w:rsidP="00BF29A3">
      <w:pPr>
        <w:pStyle w:val="Corpodetexto"/>
        <w:spacing w:line="360" w:lineRule="auto"/>
        <w:ind w:firstLine="708"/>
        <w:jc w:val="both"/>
        <w:rPr>
          <w:rFonts w:ascii="Arial" w:hAnsi="Arial" w:cs="Arial"/>
        </w:rPr>
      </w:pPr>
    </w:p>
    <w:p w:rsidR="004A5FFF" w:rsidRPr="002A4F69" w:rsidRDefault="004A5FFF" w:rsidP="00BF29A3">
      <w:pPr>
        <w:pStyle w:val="Corpodetexto"/>
        <w:spacing w:line="360" w:lineRule="auto"/>
        <w:ind w:firstLine="708"/>
        <w:jc w:val="both"/>
        <w:rPr>
          <w:rFonts w:ascii="Arial" w:eastAsiaTheme="minorHAnsi" w:hAnsi="Arial" w:cs="Arial"/>
          <w:lang w:eastAsia="en-US"/>
        </w:rPr>
      </w:pPr>
      <w:r w:rsidRPr="002A4F69">
        <w:rPr>
          <w:rFonts w:ascii="Arial" w:hAnsi="Arial" w:cs="Arial"/>
          <w:b/>
        </w:rPr>
        <w:t xml:space="preserve">CONSIDERANDO </w:t>
      </w:r>
      <w:r w:rsidRPr="002A4F69">
        <w:rPr>
          <w:rFonts w:ascii="Arial" w:eastAsiaTheme="minorHAnsi" w:hAnsi="Arial" w:cs="Arial"/>
          <w:lang w:eastAsia="en-US"/>
        </w:rPr>
        <w:t>o</w:t>
      </w:r>
      <w:r w:rsidRPr="004C4FAA">
        <w:rPr>
          <w:rFonts w:ascii="Arial" w:eastAsiaTheme="minorHAnsi" w:hAnsi="Arial" w:cs="Arial"/>
          <w:lang w:eastAsia="en-US"/>
        </w:rPr>
        <w:t xml:space="preserve"> Parecer do CNE/CP nº 05/2020, de 28 de Abril de 2020, que trata da “Reorganização do Calendário Escolar e da possibilidade de cômputo de atividades não presenciais para fins de cumprimento da carga horária mínima anual, em razão da Pandemia da COVID-19”;</w:t>
      </w:r>
    </w:p>
    <w:p w:rsidR="004A5FFF" w:rsidRPr="002A4F69" w:rsidRDefault="004A5FFF" w:rsidP="00BF29A3">
      <w:pPr>
        <w:pStyle w:val="Corpodetexto"/>
        <w:spacing w:line="360" w:lineRule="auto"/>
        <w:ind w:firstLine="708"/>
        <w:jc w:val="both"/>
        <w:rPr>
          <w:rFonts w:ascii="Arial" w:eastAsiaTheme="minorHAnsi" w:hAnsi="Arial" w:cs="Arial"/>
          <w:lang w:eastAsia="en-US"/>
        </w:rPr>
      </w:pPr>
    </w:p>
    <w:p w:rsidR="004A5FFF" w:rsidRPr="002A4F69" w:rsidRDefault="004A5FFF" w:rsidP="00BF29A3">
      <w:pPr>
        <w:pStyle w:val="Corpodetexto"/>
        <w:spacing w:line="360" w:lineRule="auto"/>
        <w:ind w:firstLine="708"/>
        <w:jc w:val="both"/>
        <w:rPr>
          <w:rFonts w:ascii="Arial" w:eastAsiaTheme="minorHAnsi" w:hAnsi="Arial" w:cs="Arial"/>
          <w:lang w:eastAsia="en-US"/>
        </w:rPr>
      </w:pPr>
      <w:r w:rsidRPr="002A4F69">
        <w:rPr>
          <w:rFonts w:ascii="Arial" w:eastAsiaTheme="minorHAnsi" w:hAnsi="Arial" w:cs="Arial"/>
          <w:b/>
          <w:lang w:eastAsia="en-US"/>
        </w:rPr>
        <w:t xml:space="preserve">CONSIDERANDO </w:t>
      </w:r>
      <w:r w:rsidRPr="002A4F69">
        <w:rPr>
          <w:rFonts w:ascii="Arial" w:eastAsiaTheme="minorHAnsi" w:hAnsi="Arial" w:cs="Arial"/>
          <w:lang w:eastAsia="en-US"/>
        </w:rPr>
        <w:t>o Parecer CNE/CP nº 11/2020, de 07 de Julho de 2020, que trata das “Orientações Educacionais para a Realização de Aulas e Atividades Pedagógicas Presenciais e Não Presenciais no contexto da Pandemia</w:t>
      </w:r>
      <w:proofErr w:type="gramStart"/>
      <w:r w:rsidRPr="002A4F69">
        <w:rPr>
          <w:rFonts w:ascii="Arial" w:eastAsiaTheme="minorHAnsi" w:hAnsi="Arial" w:cs="Arial"/>
          <w:lang w:eastAsia="en-US"/>
        </w:rPr>
        <w:t>”</w:t>
      </w:r>
      <w:proofErr w:type="gramEnd"/>
    </w:p>
    <w:p w:rsidR="00F5306A" w:rsidRPr="002A4F69" w:rsidRDefault="00F5306A" w:rsidP="00BF29A3">
      <w:pPr>
        <w:pStyle w:val="Corpodetexto"/>
        <w:spacing w:line="360" w:lineRule="auto"/>
        <w:ind w:firstLine="708"/>
        <w:jc w:val="both"/>
        <w:rPr>
          <w:rFonts w:ascii="Arial" w:eastAsiaTheme="minorHAnsi" w:hAnsi="Arial" w:cs="Arial"/>
          <w:lang w:eastAsia="en-US"/>
        </w:rPr>
      </w:pPr>
    </w:p>
    <w:p w:rsidR="00BF29A3" w:rsidRPr="002A4F69" w:rsidRDefault="00BF29A3" w:rsidP="00BF29A3">
      <w:pPr>
        <w:spacing w:line="360" w:lineRule="auto"/>
        <w:ind w:firstLine="708"/>
        <w:jc w:val="both"/>
        <w:rPr>
          <w:rFonts w:eastAsiaTheme="minorHAnsi"/>
          <w:lang w:eastAsia="en-US"/>
        </w:rPr>
      </w:pPr>
      <w:r w:rsidRPr="002A4F69">
        <w:rPr>
          <w:b/>
        </w:rPr>
        <w:t>CONSIDERANDO</w:t>
      </w:r>
      <w:r w:rsidRPr="004C4FAA">
        <w:rPr>
          <w:rFonts w:eastAsiaTheme="minorHAnsi"/>
          <w:lang w:eastAsia="en-US"/>
        </w:rPr>
        <w:t xml:space="preserve"> </w:t>
      </w:r>
      <w:r w:rsidRPr="002A4F69">
        <w:rPr>
          <w:rFonts w:eastAsiaTheme="minorHAnsi"/>
          <w:lang w:eastAsia="en-US"/>
        </w:rPr>
        <w:t>o</w:t>
      </w:r>
      <w:r w:rsidRPr="002A4F69">
        <w:rPr>
          <w:rFonts w:eastAsiaTheme="minorHAnsi"/>
          <w:color w:val="FF0000"/>
          <w:lang w:eastAsia="en-US"/>
        </w:rPr>
        <w:t xml:space="preserve"> </w:t>
      </w:r>
      <w:r w:rsidRPr="004C4FAA">
        <w:rPr>
          <w:rFonts w:eastAsiaTheme="minorHAnsi"/>
          <w:lang w:eastAsia="en-US"/>
        </w:rPr>
        <w:t xml:space="preserve">PARECER CNE/CP Nº 15/2020, de 06 de Outubro de 2020, que trata das “Diretrizes Nacionais para a implementação dos dispositivos da Lei nº 14.040, de 18 de agosto de 2020, que estabelece normas educacionais excepcionais a serem </w:t>
      </w:r>
      <w:proofErr w:type="gramStart"/>
      <w:r w:rsidRPr="004C4FAA">
        <w:rPr>
          <w:rFonts w:eastAsiaTheme="minorHAnsi"/>
          <w:lang w:eastAsia="en-US"/>
        </w:rPr>
        <w:t>adotadas</w:t>
      </w:r>
      <w:proofErr w:type="gramEnd"/>
      <w:r w:rsidRPr="004C4FAA">
        <w:rPr>
          <w:rFonts w:eastAsiaTheme="minorHAnsi"/>
          <w:lang w:eastAsia="en-US"/>
        </w:rPr>
        <w:t xml:space="preserve"> </w:t>
      </w:r>
      <w:proofErr w:type="gramStart"/>
      <w:r w:rsidRPr="004C4FAA">
        <w:rPr>
          <w:rFonts w:eastAsiaTheme="minorHAnsi"/>
          <w:lang w:eastAsia="en-US"/>
        </w:rPr>
        <w:lastRenderedPageBreak/>
        <w:t>durante</w:t>
      </w:r>
      <w:proofErr w:type="gramEnd"/>
      <w:r w:rsidRPr="004C4FAA">
        <w:rPr>
          <w:rFonts w:eastAsiaTheme="minorHAnsi"/>
          <w:lang w:eastAsia="en-US"/>
        </w:rPr>
        <w:t xml:space="preserve"> o estado de calamidade pública reconhecido pelo Decreto Legislativo nº 6, de 20 de março de 2020”</w:t>
      </w:r>
    </w:p>
    <w:p w:rsidR="004A5FFF" w:rsidRPr="002A4F69" w:rsidRDefault="004A5FFF" w:rsidP="00BF29A3">
      <w:pPr>
        <w:pStyle w:val="Corpodetexto"/>
        <w:spacing w:line="360" w:lineRule="auto"/>
        <w:ind w:firstLine="708"/>
        <w:jc w:val="both"/>
        <w:rPr>
          <w:rFonts w:ascii="Arial" w:hAnsi="Arial" w:cs="Arial"/>
          <w:b/>
        </w:rPr>
      </w:pPr>
    </w:p>
    <w:p w:rsidR="004A5FFF" w:rsidRDefault="004A5FFF" w:rsidP="00BF29A3">
      <w:pPr>
        <w:pStyle w:val="Corpodetexto"/>
        <w:spacing w:line="360" w:lineRule="auto"/>
        <w:ind w:firstLine="708"/>
        <w:jc w:val="both"/>
        <w:rPr>
          <w:rFonts w:ascii="Arial" w:hAnsi="Arial" w:cs="Arial"/>
        </w:rPr>
      </w:pPr>
      <w:r w:rsidRPr="002A4F69">
        <w:rPr>
          <w:rFonts w:ascii="Arial" w:hAnsi="Arial" w:cs="Arial"/>
          <w:b/>
        </w:rPr>
        <w:t xml:space="preserve">CONSIDERANDO </w:t>
      </w:r>
      <w:r w:rsidRPr="002A4F69">
        <w:rPr>
          <w:rFonts w:ascii="Arial" w:hAnsi="Arial" w:cs="Arial"/>
        </w:rPr>
        <w:t>o Parecer CNE/CP Nº 19/2020</w:t>
      </w:r>
      <w:r w:rsidR="00F5306A" w:rsidRPr="002A4F69">
        <w:rPr>
          <w:rFonts w:ascii="Arial" w:hAnsi="Arial" w:cs="Arial"/>
        </w:rPr>
        <w:t xml:space="preserve">, de 08 de dezembro de 2020 que reexamina o Parecer CNE/CP nº 15, de </w:t>
      </w:r>
      <w:proofErr w:type="gramStart"/>
      <w:r w:rsidR="00F5306A" w:rsidRPr="002A4F69">
        <w:rPr>
          <w:rFonts w:ascii="Arial" w:hAnsi="Arial" w:cs="Arial"/>
        </w:rPr>
        <w:t>6</w:t>
      </w:r>
      <w:proofErr w:type="gramEnd"/>
      <w:r w:rsidR="00F5306A" w:rsidRPr="002A4F69">
        <w:rPr>
          <w:rFonts w:ascii="Arial" w:hAnsi="Arial" w:cs="Arial"/>
        </w:rPr>
        <w:t xml:space="preserve"> de outubro de 2020, que tratou das Diretrizes Nacionais para a implementação dos dispositivos da Lei nº 14.040, de 18 de agosto de 2020, que estabelece normas educacionais excepcionais a serem adotadas durante o estado de calamidade pública reconhecido pelo Decreto Legislativo nº 6, de 20 de março de 2020.</w:t>
      </w:r>
    </w:p>
    <w:p w:rsidR="00556CEB" w:rsidRDefault="00556CEB" w:rsidP="00BF29A3">
      <w:pPr>
        <w:pStyle w:val="Corpodetexto"/>
        <w:spacing w:line="360" w:lineRule="auto"/>
        <w:ind w:firstLine="708"/>
        <w:jc w:val="both"/>
        <w:rPr>
          <w:rFonts w:ascii="Arial" w:hAnsi="Arial" w:cs="Arial"/>
        </w:rPr>
      </w:pPr>
    </w:p>
    <w:p w:rsidR="00A60970" w:rsidRPr="002A4F69" w:rsidRDefault="00556CEB" w:rsidP="00556CEB">
      <w:pPr>
        <w:pStyle w:val="Corpodetexto"/>
        <w:spacing w:line="360" w:lineRule="auto"/>
        <w:ind w:firstLine="708"/>
        <w:jc w:val="both"/>
        <w:rPr>
          <w:rFonts w:ascii="Arial" w:hAnsi="Arial" w:cs="Arial"/>
        </w:rPr>
      </w:pPr>
      <w:r w:rsidRPr="00556CEB">
        <w:rPr>
          <w:rFonts w:ascii="Arial" w:hAnsi="Arial" w:cs="Arial"/>
          <w:b/>
        </w:rPr>
        <w:t>CONSIDERANDO</w:t>
      </w:r>
      <w:r>
        <w:rPr>
          <w:rFonts w:ascii="Arial" w:hAnsi="Arial" w:cs="Arial"/>
          <w:b/>
        </w:rPr>
        <w:t xml:space="preserve"> </w:t>
      </w:r>
      <w:r>
        <w:rPr>
          <w:rFonts w:ascii="Arial" w:hAnsi="Arial" w:cs="Arial"/>
        </w:rPr>
        <w:t xml:space="preserve">a Resolução CNE/CP Nº 02/2020 de 10 de dezembro de 2020 que </w:t>
      </w:r>
      <w:r w:rsidRPr="00556CEB">
        <w:rPr>
          <w:rFonts w:ascii="Arial" w:hAnsi="Arial" w:cs="Arial"/>
        </w:rPr>
        <w:t>Institui Diretrizes</w:t>
      </w:r>
      <w:r>
        <w:rPr>
          <w:rFonts w:ascii="Arial" w:hAnsi="Arial" w:cs="Arial"/>
        </w:rPr>
        <w:t xml:space="preserve"> Nacionais orientadoras para a </w:t>
      </w:r>
      <w:proofErr w:type="gramStart"/>
      <w:r w:rsidRPr="00556CEB">
        <w:rPr>
          <w:rFonts w:ascii="Arial" w:hAnsi="Arial" w:cs="Arial"/>
        </w:rPr>
        <w:t>implementação</w:t>
      </w:r>
      <w:proofErr w:type="gramEnd"/>
      <w:r w:rsidRPr="00556CEB">
        <w:rPr>
          <w:rFonts w:ascii="Arial" w:hAnsi="Arial" w:cs="Arial"/>
        </w:rPr>
        <w:t xml:space="preserve"> dos disposit</w:t>
      </w:r>
      <w:r>
        <w:rPr>
          <w:rFonts w:ascii="Arial" w:hAnsi="Arial" w:cs="Arial"/>
        </w:rPr>
        <w:t xml:space="preserve">ivos da Lei nº 14.040, de 18 de </w:t>
      </w:r>
      <w:r w:rsidRPr="00556CEB">
        <w:rPr>
          <w:rFonts w:ascii="Arial" w:hAnsi="Arial" w:cs="Arial"/>
        </w:rPr>
        <w:t>agosto de 2020, que</w:t>
      </w:r>
      <w:r>
        <w:rPr>
          <w:rFonts w:ascii="Arial" w:hAnsi="Arial" w:cs="Arial"/>
        </w:rPr>
        <w:t xml:space="preserve"> estabelece normas educacionais </w:t>
      </w:r>
      <w:r w:rsidRPr="00556CEB">
        <w:rPr>
          <w:rFonts w:ascii="Arial" w:hAnsi="Arial" w:cs="Arial"/>
        </w:rPr>
        <w:t>excepcionais a serem ado</w:t>
      </w:r>
      <w:r>
        <w:rPr>
          <w:rFonts w:ascii="Arial" w:hAnsi="Arial" w:cs="Arial"/>
        </w:rPr>
        <w:t xml:space="preserve">tadas pelos sistemas de ensino, </w:t>
      </w:r>
      <w:r w:rsidRPr="00556CEB">
        <w:rPr>
          <w:rFonts w:ascii="Arial" w:hAnsi="Arial" w:cs="Arial"/>
        </w:rPr>
        <w:t>instituições e redes</w:t>
      </w:r>
      <w:r>
        <w:rPr>
          <w:rFonts w:ascii="Arial" w:hAnsi="Arial" w:cs="Arial"/>
        </w:rPr>
        <w:t xml:space="preserve"> escolares, públicas, privadas, </w:t>
      </w:r>
      <w:r w:rsidRPr="00556CEB">
        <w:rPr>
          <w:rFonts w:ascii="Arial" w:hAnsi="Arial" w:cs="Arial"/>
        </w:rPr>
        <w:t>comunitárias e con</w:t>
      </w:r>
      <w:r>
        <w:rPr>
          <w:rFonts w:ascii="Arial" w:hAnsi="Arial" w:cs="Arial"/>
        </w:rPr>
        <w:t xml:space="preserve">fessionais, durante o estado de </w:t>
      </w:r>
      <w:r w:rsidRPr="00556CEB">
        <w:rPr>
          <w:rFonts w:ascii="Arial" w:hAnsi="Arial" w:cs="Arial"/>
        </w:rPr>
        <w:t>calamidade reconhecido pe</w:t>
      </w:r>
      <w:r>
        <w:rPr>
          <w:rFonts w:ascii="Arial" w:hAnsi="Arial" w:cs="Arial"/>
        </w:rPr>
        <w:t xml:space="preserve">lo Decreto Legislativo nº 6, de </w:t>
      </w:r>
      <w:r w:rsidRPr="00556CEB">
        <w:rPr>
          <w:rFonts w:ascii="Arial" w:hAnsi="Arial" w:cs="Arial"/>
        </w:rPr>
        <w:t>20 de março de 2020.</w:t>
      </w:r>
      <w:r w:rsidRPr="00556CEB">
        <w:rPr>
          <w:rFonts w:ascii="Arial" w:hAnsi="Arial" w:cs="Arial"/>
        </w:rPr>
        <w:cr/>
      </w:r>
    </w:p>
    <w:p w:rsidR="00F5306A" w:rsidRPr="002A4F69" w:rsidRDefault="00F5306A" w:rsidP="00BF29A3">
      <w:pPr>
        <w:pStyle w:val="Corpodetexto"/>
        <w:spacing w:line="360" w:lineRule="auto"/>
        <w:ind w:firstLine="708"/>
        <w:jc w:val="both"/>
        <w:rPr>
          <w:rFonts w:ascii="Arial" w:hAnsi="Arial" w:cs="Arial"/>
        </w:rPr>
      </w:pPr>
      <w:r w:rsidRPr="002A4F69">
        <w:rPr>
          <w:rFonts w:ascii="Arial" w:hAnsi="Arial" w:cs="Arial"/>
          <w:b/>
        </w:rPr>
        <w:t>CONSIDERANDO</w:t>
      </w:r>
      <w:r w:rsidR="00FC7ACB">
        <w:rPr>
          <w:rFonts w:ascii="Arial" w:hAnsi="Arial" w:cs="Arial"/>
        </w:rPr>
        <w:t xml:space="preserve"> o </w:t>
      </w:r>
      <w:bookmarkStart w:id="0" w:name="_GoBack"/>
      <w:bookmarkEnd w:id="0"/>
      <w:r w:rsidRPr="002A4F69">
        <w:rPr>
          <w:rFonts w:ascii="Arial" w:hAnsi="Arial" w:cs="Arial"/>
        </w:rPr>
        <w:t>Decreto Nº 55.154, de 1º de abril de 2020 do Estado do Rio Grande do Sul, no “Art.7º Ficam suspensas, diante das evidências científicas e análises sobre as informações estratégicas em saúde, observado o indispensável à promoção e à preservação da saúde pública, para fins de prevenção e de enfrentamento à epidemia causada pelo COVID-19 (novo Coronavírus), com fundamento no art.3º da Lei Federal nº 13.979, de 6 de fevereiro de 2020, as aulas, cursos e treinamentos presenciais em todas as escolas, autoescolas, faculdades, universidades, públicas ou privadas, municipais, estaduais ou federais, e demais instituições de ensino, de todos os níveis e graus, bem como em estabelecimentos educativos, de apoio pedagógico ou de cuidados a crianças, incluídas as creches e pré-escolas, situadas em todo o território do Estado do Rio Grande do Sul”;</w:t>
      </w:r>
    </w:p>
    <w:p w:rsidR="00F5306A" w:rsidRPr="002A4F69" w:rsidRDefault="00F5306A" w:rsidP="00BF29A3">
      <w:pPr>
        <w:pStyle w:val="Corpodetexto"/>
        <w:spacing w:line="360" w:lineRule="auto"/>
        <w:ind w:firstLine="708"/>
        <w:jc w:val="both"/>
        <w:rPr>
          <w:rFonts w:ascii="Arial" w:hAnsi="Arial" w:cs="Arial"/>
          <w:b/>
        </w:rPr>
      </w:pPr>
    </w:p>
    <w:p w:rsidR="00F5306A" w:rsidRPr="002A4F69" w:rsidRDefault="00F5306A" w:rsidP="00BF29A3">
      <w:pPr>
        <w:pStyle w:val="Corpodetexto"/>
        <w:spacing w:line="360" w:lineRule="auto"/>
        <w:ind w:firstLine="708"/>
        <w:jc w:val="both"/>
        <w:rPr>
          <w:rFonts w:ascii="Arial" w:hAnsi="Arial" w:cs="Arial"/>
        </w:rPr>
      </w:pPr>
      <w:r w:rsidRPr="002A4F69">
        <w:rPr>
          <w:rFonts w:ascii="Arial" w:hAnsi="Arial" w:cs="Arial"/>
          <w:b/>
        </w:rPr>
        <w:t>CONSIDERANDO</w:t>
      </w:r>
      <w:r w:rsidRPr="002A4F69">
        <w:rPr>
          <w:rFonts w:ascii="Arial" w:hAnsi="Arial" w:cs="Arial"/>
          <w:b/>
        </w:rPr>
        <w:tab/>
      </w:r>
      <w:r w:rsidRPr="002A4F69">
        <w:rPr>
          <w:rFonts w:ascii="Arial" w:hAnsi="Arial" w:cs="Arial"/>
        </w:rPr>
        <w:t>O Decreto Municipal nº 1821 de 16 de março de 2020 do Município de Ronda Alta/RS, no artigo 2º “Ficam suspensas, a contar de 19 de março de 2020, pelo prazo de 15 dias, prorrogáveis, todas as atividades escolares da Rede de Ensino Municipal”.</w:t>
      </w:r>
    </w:p>
    <w:p w:rsidR="00F5306A" w:rsidRPr="002A4F69" w:rsidRDefault="00F5306A" w:rsidP="00BF29A3">
      <w:pPr>
        <w:pStyle w:val="Corpodetexto"/>
        <w:spacing w:line="360" w:lineRule="auto"/>
        <w:ind w:firstLine="708"/>
        <w:jc w:val="both"/>
        <w:rPr>
          <w:rFonts w:ascii="Arial" w:hAnsi="Arial" w:cs="Arial"/>
          <w:b/>
        </w:rPr>
      </w:pPr>
    </w:p>
    <w:p w:rsidR="00F5306A" w:rsidRPr="002A4F69" w:rsidRDefault="00BF29A3" w:rsidP="00BF29A3">
      <w:pPr>
        <w:pStyle w:val="Corpodetexto"/>
        <w:spacing w:line="360" w:lineRule="auto"/>
        <w:ind w:firstLine="708"/>
        <w:jc w:val="both"/>
        <w:rPr>
          <w:rFonts w:ascii="Arial" w:hAnsi="Arial" w:cs="Arial"/>
        </w:rPr>
      </w:pPr>
      <w:r w:rsidRPr="002A4F69">
        <w:rPr>
          <w:rFonts w:ascii="Arial" w:hAnsi="Arial" w:cs="Arial"/>
          <w:b/>
        </w:rPr>
        <w:t xml:space="preserve">CONSIDERANDO </w:t>
      </w:r>
      <w:r w:rsidRPr="002A4F69">
        <w:rPr>
          <w:rFonts w:ascii="Arial" w:hAnsi="Arial" w:cs="Arial"/>
        </w:rPr>
        <w:t xml:space="preserve">o Decreto Municipal nº 1826, de 31 de março de 2020 do Município de Ronda Alta, em seu artigo 7º </w:t>
      </w:r>
      <w:proofErr w:type="gramStart"/>
      <w:r w:rsidRPr="002A4F69">
        <w:rPr>
          <w:rFonts w:ascii="Arial" w:hAnsi="Arial" w:cs="Arial"/>
        </w:rPr>
        <w:t>“Fica também mantida, por prazo indeterminado, a suspenção de aulas nas escolas e creches.</w:t>
      </w:r>
      <w:proofErr w:type="gramEnd"/>
    </w:p>
    <w:p w:rsidR="00BF29A3" w:rsidRPr="002A4F69" w:rsidRDefault="00BF29A3" w:rsidP="00BF29A3">
      <w:pPr>
        <w:pStyle w:val="Corpodetexto"/>
        <w:spacing w:line="360" w:lineRule="auto"/>
        <w:ind w:firstLine="708"/>
        <w:jc w:val="both"/>
        <w:rPr>
          <w:rFonts w:ascii="Arial" w:hAnsi="Arial" w:cs="Arial"/>
        </w:rPr>
      </w:pPr>
    </w:p>
    <w:p w:rsidR="00BF29A3" w:rsidRPr="002A4F69" w:rsidRDefault="00BF29A3" w:rsidP="00BF29A3">
      <w:pPr>
        <w:widowControl w:val="0"/>
        <w:spacing w:line="360" w:lineRule="auto"/>
        <w:ind w:firstLine="708"/>
        <w:jc w:val="both"/>
      </w:pPr>
      <w:r w:rsidRPr="002A4F69">
        <w:rPr>
          <w:b/>
        </w:rPr>
        <w:t xml:space="preserve">CONSIDERANDO </w:t>
      </w:r>
      <w:r w:rsidRPr="002A4F69">
        <w:t xml:space="preserve">A Nota Pública das Promotorias de Justiça Regionais de Educação do RS nº 02/2020, de 02 de abril de 2020, que expressa “Entendem que neste cenário de pandemia, cabe à Educação o lugar de coadjuvante, pois o necessário protagonismo é da Saúde, com participação da Assistência Social no atendimento das populações vulneráveis, até que a situação retorne a normalidade. A grande contribuição da Educação na esteira do Art. 1º, III, da Constituição Federal, será a de auxiliar as famílias, de forma equilibrada (leia-se sem excessos) – visando ao pleno desenvolvimento da pessoa e seu preparo para </w:t>
      </w:r>
      <w:r w:rsidR="00A60970">
        <w:t xml:space="preserve">o </w:t>
      </w:r>
      <w:r w:rsidRPr="002A4F69">
        <w:t>exercício da cidadania, que certamente os qualificará para o trabalho (Art. 205 da CF) – mediante orientação aos pais para a realização das atividades escolares, mas especialmente a evolução das inteligências emocional e relacional, tu</w:t>
      </w:r>
      <w:r w:rsidR="00A60970">
        <w:t>do sem descuidar das orientações</w:t>
      </w:r>
      <w:r w:rsidRPr="002A4F69">
        <w:t xml:space="preserve"> reiteradas para a prevenção à COVID-19 e do cuidado humanitário com os profissionais da educação. Qualquer outra atuação, nesta pandemia, deixará a dever o princípio da Humanidade”.</w:t>
      </w:r>
    </w:p>
    <w:p w:rsidR="00BF29A3" w:rsidRPr="002A4F69" w:rsidRDefault="00BF29A3" w:rsidP="00BF29A3">
      <w:pPr>
        <w:pStyle w:val="Corpodetexto"/>
        <w:spacing w:line="360" w:lineRule="auto"/>
        <w:jc w:val="both"/>
        <w:rPr>
          <w:rFonts w:ascii="Arial" w:hAnsi="Arial" w:cs="Arial"/>
        </w:rPr>
      </w:pPr>
    </w:p>
    <w:p w:rsidR="00A670BE" w:rsidRPr="002A4F69" w:rsidRDefault="00A670BE" w:rsidP="00BF29A3">
      <w:pPr>
        <w:pStyle w:val="Corpodetexto"/>
        <w:spacing w:line="360" w:lineRule="auto"/>
        <w:ind w:firstLine="708"/>
        <w:jc w:val="both"/>
        <w:rPr>
          <w:rFonts w:ascii="Arial" w:eastAsiaTheme="minorHAnsi" w:hAnsi="Arial" w:cs="Arial"/>
          <w:lang w:eastAsia="en-US"/>
        </w:rPr>
      </w:pPr>
      <w:r w:rsidRPr="002A4F69">
        <w:rPr>
          <w:rFonts w:ascii="Arial" w:hAnsi="Arial" w:cs="Arial"/>
          <w:b/>
        </w:rPr>
        <w:t xml:space="preserve">CONSIDERANDO </w:t>
      </w:r>
      <w:r w:rsidRPr="002A4F69">
        <w:rPr>
          <w:rFonts w:ascii="Arial" w:hAnsi="Arial" w:cs="Arial"/>
        </w:rPr>
        <w:t xml:space="preserve">a </w:t>
      </w:r>
      <w:r w:rsidR="004C4FAA" w:rsidRPr="004C4FAA">
        <w:rPr>
          <w:rFonts w:ascii="Arial" w:eastAsiaTheme="minorHAnsi" w:hAnsi="Arial" w:cs="Arial"/>
          <w:lang w:eastAsia="en-US"/>
        </w:rPr>
        <w:t>I</w:t>
      </w:r>
      <w:r w:rsidR="00A60970" w:rsidRPr="004C4FAA">
        <w:rPr>
          <w:rFonts w:ascii="Arial" w:eastAsiaTheme="minorHAnsi" w:hAnsi="Arial" w:cs="Arial"/>
          <w:lang w:eastAsia="en-US"/>
        </w:rPr>
        <w:t>ndicação</w:t>
      </w:r>
      <w:r w:rsidR="004C4FAA" w:rsidRPr="004C4FAA">
        <w:rPr>
          <w:rFonts w:ascii="Arial" w:eastAsiaTheme="minorHAnsi" w:hAnsi="Arial" w:cs="Arial"/>
          <w:lang w:eastAsia="en-US"/>
        </w:rPr>
        <w:t xml:space="preserve"> CME/</w:t>
      </w:r>
      <w:r w:rsidRPr="002A4F69">
        <w:rPr>
          <w:rFonts w:ascii="Arial" w:eastAsiaTheme="minorHAnsi" w:hAnsi="Arial" w:cs="Arial"/>
          <w:lang w:eastAsia="en-US"/>
        </w:rPr>
        <w:t>RA</w:t>
      </w:r>
      <w:r w:rsidR="004C4FAA" w:rsidRPr="004C4FAA">
        <w:rPr>
          <w:rFonts w:ascii="Arial" w:eastAsiaTheme="minorHAnsi" w:hAnsi="Arial" w:cs="Arial"/>
          <w:lang w:eastAsia="en-US"/>
        </w:rPr>
        <w:t xml:space="preserve"> Nº </w:t>
      </w:r>
      <w:r w:rsidRPr="002A4F69">
        <w:rPr>
          <w:rFonts w:ascii="Arial" w:eastAsiaTheme="minorHAnsi" w:hAnsi="Arial" w:cs="Arial"/>
          <w:lang w:eastAsia="en-US"/>
        </w:rPr>
        <w:t>01 de 25 de junho de 2020</w:t>
      </w:r>
      <w:r w:rsidRPr="002A4F69">
        <w:rPr>
          <w:rFonts w:ascii="Arial" w:hAnsi="Arial" w:cs="Arial"/>
        </w:rPr>
        <w:t xml:space="preserve"> que </w:t>
      </w:r>
      <w:r w:rsidRPr="002A4F69">
        <w:rPr>
          <w:rFonts w:ascii="Arial" w:eastAsiaTheme="minorHAnsi" w:hAnsi="Arial" w:cs="Arial"/>
          <w:lang w:eastAsia="en-US"/>
        </w:rPr>
        <w:t>sugere</w:t>
      </w:r>
      <w:proofErr w:type="gramStart"/>
      <w:r w:rsidRPr="002A4F69">
        <w:rPr>
          <w:rFonts w:ascii="Arial" w:eastAsiaTheme="minorHAnsi" w:hAnsi="Arial" w:cs="Arial"/>
          <w:lang w:eastAsia="en-US"/>
        </w:rPr>
        <w:t xml:space="preserve">  </w:t>
      </w:r>
      <w:proofErr w:type="gramEnd"/>
      <w:r w:rsidRPr="002A4F69">
        <w:rPr>
          <w:rFonts w:ascii="Arial" w:eastAsiaTheme="minorHAnsi" w:hAnsi="Arial" w:cs="Arial"/>
          <w:lang w:eastAsia="en-US"/>
        </w:rPr>
        <w:t>ações a serem realizadas pela Rede Municipal de Ensino pertencente ao Sistema Municipal de Ensino de Ronda Alta/RS sobre as atividades pedagógicas não presenciais diante da Pandemia do Coronavírus (COVID 19).</w:t>
      </w:r>
    </w:p>
    <w:p w:rsidR="00A670BE" w:rsidRPr="002A4F69" w:rsidRDefault="00A670BE" w:rsidP="00BF29A3">
      <w:pPr>
        <w:pStyle w:val="Corpodetexto"/>
        <w:spacing w:line="360" w:lineRule="auto"/>
        <w:ind w:firstLine="708"/>
        <w:jc w:val="both"/>
        <w:rPr>
          <w:rFonts w:ascii="Arial" w:eastAsiaTheme="minorHAnsi" w:hAnsi="Arial" w:cs="Arial"/>
          <w:lang w:eastAsia="en-US"/>
        </w:rPr>
      </w:pPr>
      <w:r w:rsidRPr="002A4F69">
        <w:rPr>
          <w:rFonts w:ascii="Arial" w:eastAsiaTheme="minorHAnsi" w:hAnsi="Arial" w:cs="Arial"/>
          <w:lang w:eastAsia="en-US"/>
        </w:rPr>
        <w:t xml:space="preserve"> </w:t>
      </w:r>
    </w:p>
    <w:p w:rsidR="00A670BE" w:rsidRPr="002A4F69" w:rsidRDefault="00A670BE" w:rsidP="00BF29A3">
      <w:pPr>
        <w:pStyle w:val="Corpodetexto"/>
        <w:spacing w:line="360" w:lineRule="auto"/>
        <w:ind w:firstLine="708"/>
        <w:jc w:val="both"/>
        <w:rPr>
          <w:rFonts w:ascii="Arial" w:eastAsiaTheme="minorHAnsi" w:hAnsi="Arial" w:cs="Arial"/>
          <w:lang w:eastAsia="en-US"/>
        </w:rPr>
      </w:pPr>
      <w:r w:rsidRPr="002A4F69">
        <w:rPr>
          <w:rFonts w:ascii="Arial" w:eastAsiaTheme="minorHAnsi" w:hAnsi="Arial" w:cs="Arial"/>
          <w:b/>
          <w:lang w:eastAsia="en-US"/>
        </w:rPr>
        <w:t>CONSIDERANDO</w:t>
      </w:r>
      <w:r w:rsidR="00A60970">
        <w:rPr>
          <w:rFonts w:ascii="Arial" w:eastAsiaTheme="minorHAnsi" w:hAnsi="Arial" w:cs="Arial"/>
          <w:lang w:eastAsia="en-US"/>
        </w:rPr>
        <w:t xml:space="preserve"> o Parecer CME/RA Nº 01/2020 de 14 de agosto de 2020 que a</w:t>
      </w:r>
      <w:r w:rsidR="00A60970" w:rsidRPr="00A60970">
        <w:rPr>
          <w:rFonts w:ascii="Arial" w:eastAsiaTheme="minorHAnsi" w:hAnsi="Arial" w:cs="Arial"/>
          <w:lang w:eastAsia="en-US"/>
        </w:rPr>
        <w:t>prova o Plano de Ação a ser desenvolvido na Rede Municipal de Ensino de Ronda Alta/RS, durante o período em que permanecerem as medidas de prevenção ao novo Coronavírus - COVID-19, para fins de cumprimento da carga horária mínima anual.</w:t>
      </w:r>
    </w:p>
    <w:p w:rsidR="00A670BE" w:rsidRPr="002A4F69" w:rsidRDefault="00A670BE" w:rsidP="00BF29A3">
      <w:pPr>
        <w:pStyle w:val="Corpodetexto"/>
        <w:spacing w:line="360" w:lineRule="auto"/>
        <w:ind w:firstLine="708"/>
        <w:jc w:val="both"/>
        <w:rPr>
          <w:rFonts w:ascii="Arial" w:eastAsiaTheme="minorHAnsi" w:hAnsi="Arial" w:cs="Arial"/>
          <w:lang w:eastAsia="en-US"/>
        </w:rPr>
      </w:pPr>
    </w:p>
    <w:p w:rsidR="00A670BE" w:rsidRPr="002A4F69" w:rsidRDefault="00A670BE" w:rsidP="00BF29A3">
      <w:pPr>
        <w:pStyle w:val="Corpodetexto"/>
        <w:spacing w:line="360" w:lineRule="auto"/>
        <w:ind w:firstLine="708"/>
        <w:jc w:val="both"/>
        <w:rPr>
          <w:rFonts w:ascii="Arial" w:eastAsiaTheme="minorHAnsi" w:hAnsi="Arial" w:cs="Arial"/>
          <w:lang w:eastAsia="en-US"/>
        </w:rPr>
      </w:pPr>
      <w:r w:rsidRPr="002A4F69">
        <w:rPr>
          <w:rFonts w:ascii="Arial" w:eastAsiaTheme="minorHAnsi" w:hAnsi="Arial" w:cs="Arial"/>
          <w:b/>
          <w:lang w:eastAsia="en-US"/>
        </w:rPr>
        <w:t>CONSIDERANDO</w:t>
      </w:r>
      <w:r w:rsidRPr="002A4F69">
        <w:rPr>
          <w:rFonts w:ascii="Arial" w:eastAsiaTheme="minorHAnsi" w:hAnsi="Arial" w:cs="Arial"/>
          <w:lang w:eastAsia="en-US"/>
        </w:rPr>
        <w:t xml:space="preserve"> o Parecer CME/RA Nº 02</w:t>
      </w:r>
      <w:r w:rsidR="00A60970">
        <w:rPr>
          <w:rFonts w:ascii="Arial" w:eastAsiaTheme="minorHAnsi" w:hAnsi="Arial" w:cs="Arial"/>
          <w:lang w:eastAsia="en-US"/>
        </w:rPr>
        <w:t>/2020</w:t>
      </w:r>
      <w:r w:rsidRPr="002A4F69">
        <w:rPr>
          <w:rFonts w:ascii="Arial" w:eastAsiaTheme="minorHAnsi" w:hAnsi="Arial" w:cs="Arial"/>
          <w:lang w:eastAsia="en-US"/>
        </w:rPr>
        <w:t xml:space="preserve"> </w:t>
      </w:r>
      <w:r w:rsidR="00A60970">
        <w:rPr>
          <w:rFonts w:ascii="Arial" w:eastAsiaTheme="minorHAnsi" w:hAnsi="Arial" w:cs="Arial"/>
          <w:lang w:eastAsia="en-US"/>
        </w:rPr>
        <w:t>de</w:t>
      </w:r>
      <w:r w:rsidR="00021367" w:rsidRPr="00A60970">
        <w:rPr>
          <w:rFonts w:ascii="Arial" w:eastAsiaTheme="minorHAnsi" w:hAnsi="Arial" w:cs="Arial"/>
          <w:lang w:eastAsia="en-US"/>
        </w:rPr>
        <w:t xml:space="preserve"> </w:t>
      </w:r>
      <w:r w:rsidR="00A60970" w:rsidRPr="00A60970">
        <w:rPr>
          <w:rFonts w:ascii="Arial" w:eastAsiaTheme="minorHAnsi" w:hAnsi="Arial" w:cs="Arial"/>
          <w:lang w:eastAsia="en-US"/>
        </w:rPr>
        <w:t>25 de setembro de 2020</w:t>
      </w:r>
      <w:r w:rsidR="00021367" w:rsidRPr="002A4F69">
        <w:rPr>
          <w:rFonts w:ascii="Arial" w:eastAsiaTheme="minorHAnsi" w:hAnsi="Arial" w:cs="Arial"/>
          <w:lang w:eastAsia="en-US"/>
        </w:rPr>
        <w:t xml:space="preserve"> que a</w:t>
      </w:r>
      <w:r w:rsidRPr="002A4F69">
        <w:rPr>
          <w:rFonts w:ascii="Arial" w:eastAsiaTheme="minorHAnsi" w:hAnsi="Arial" w:cs="Arial"/>
          <w:lang w:eastAsia="en-US"/>
        </w:rPr>
        <w:t>prova o Plano de Ação Complementar a ser desenvolvido na Rede Municipal de Ensino de Ronda Alta/RS</w:t>
      </w:r>
      <w:r w:rsidR="00B65E24">
        <w:rPr>
          <w:rFonts w:ascii="Arial" w:eastAsiaTheme="minorHAnsi" w:hAnsi="Arial" w:cs="Arial"/>
          <w:lang w:eastAsia="en-US"/>
        </w:rPr>
        <w:t>,</w:t>
      </w:r>
      <w:r w:rsidRPr="002A4F69">
        <w:rPr>
          <w:rFonts w:ascii="Arial" w:eastAsiaTheme="minorHAnsi" w:hAnsi="Arial" w:cs="Arial"/>
          <w:lang w:eastAsia="en-US"/>
        </w:rPr>
        <w:t xml:space="preserve"> considerando a excepcionalidade imposta pela Pandemia da COVID-19, para fins de regulamentar os procedimentos de avaliação e expressão dos resultados e Repactuação das Aprendizagens para o ano letivo de 2020 e o Calendário Provisório para Educação Infantil, a ser seguido neste momento de excepcionalidade considerando o não retorno da presencialidade.</w:t>
      </w:r>
    </w:p>
    <w:p w:rsidR="00A670BE" w:rsidRPr="002A4F69" w:rsidRDefault="00A670BE" w:rsidP="00BF29A3">
      <w:pPr>
        <w:pStyle w:val="Corpodetexto"/>
        <w:spacing w:line="360" w:lineRule="auto"/>
        <w:ind w:firstLine="708"/>
        <w:jc w:val="both"/>
        <w:rPr>
          <w:rFonts w:ascii="Arial" w:eastAsiaTheme="minorHAnsi" w:hAnsi="Arial" w:cs="Arial"/>
          <w:lang w:eastAsia="en-US"/>
        </w:rPr>
      </w:pPr>
    </w:p>
    <w:p w:rsidR="004C4FAA" w:rsidRPr="004C4FAA" w:rsidRDefault="004C4FAA" w:rsidP="00BF29A3">
      <w:pPr>
        <w:spacing w:line="360" w:lineRule="auto"/>
        <w:jc w:val="both"/>
        <w:rPr>
          <w:rFonts w:eastAsiaTheme="minorHAnsi"/>
          <w:color w:val="FF0000"/>
          <w:lang w:eastAsia="en-US"/>
        </w:rPr>
      </w:pPr>
    </w:p>
    <w:p w:rsidR="004C4FAA" w:rsidRPr="004C4FAA" w:rsidRDefault="004C4FAA" w:rsidP="00BF29A3">
      <w:pPr>
        <w:spacing w:line="360" w:lineRule="auto"/>
        <w:ind w:firstLine="708"/>
        <w:jc w:val="both"/>
        <w:rPr>
          <w:rFonts w:eastAsiaTheme="minorHAnsi"/>
          <w:b/>
          <w:lang w:eastAsia="en-US"/>
        </w:rPr>
      </w:pPr>
      <w:r w:rsidRPr="004C4FAA">
        <w:rPr>
          <w:rFonts w:eastAsiaTheme="minorHAnsi"/>
          <w:b/>
          <w:lang w:eastAsia="en-US"/>
        </w:rPr>
        <w:lastRenderedPageBreak/>
        <w:t>RESOLVE:</w:t>
      </w:r>
    </w:p>
    <w:p w:rsidR="004C4FAA" w:rsidRPr="004C4FAA" w:rsidRDefault="004C4FAA" w:rsidP="004C4FAA">
      <w:pPr>
        <w:spacing w:line="360" w:lineRule="auto"/>
        <w:jc w:val="both"/>
        <w:rPr>
          <w:rFonts w:eastAsiaTheme="minorHAnsi"/>
          <w:b/>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Art.1º.</w:t>
      </w:r>
      <w:r w:rsidRPr="004C4FAA">
        <w:rPr>
          <w:rFonts w:eastAsiaTheme="minorHAnsi"/>
          <w:lang w:eastAsia="en-US"/>
        </w:rPr>
        <w:t xml:space="preserve"> A p</w:t>
      </w:r>
      <w:r w:rsidR="0066773F">
        <w:rPr>
          <w:rFonts w:eastAsiaTheme="minorHAnsi"/>
          <w:lang w:eastAsia="en-US"/>
        </w:rPr>
        <w:t>resente Resolução tem por objetivo</w:t>
      </w:r>
      <w:r w:rsidRPr="004C4FAA">
        <w:rPr>
          <w:rFonts w:eastAsiaTheme="minorHAnsi"/>
          <w:lang w:eastAsia="en-US"/>
        </w:rPr>
        <w:t xml:space="preserve"> a definição de Diretrizes Municipais orientadoras para as Escolas pertencentes ao Sistema Municipal de Ensino de Ronda Alta/RS.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Parágrafo Único.</w:t>
      </w:r>
      <w:r w:rsidRPr="004C4FAA">
        <w:rPr>
          <w:rFonts w:eastAsiaTheme="minorHAnsi"/>
          <w:lang w:eastAsia="en-US"/>
        </w:rPr>
        <w:t xml:space="preserve"> As Diretrizes têm como refer</w:t>
      </w:r>
      <w:r w:rsidR="00D95857">
        <w:rPr>
          <w:rFonts w:eastAsiaTheme="minorHAnsi"/>
          <w:lang w:eastAsia="en-US"/>
        </w:rPr>
        <w:t>ências a Lei Federal nº 14.040,</w:t>
      </w:r>
      <w:r w:rsidRPr="004C4FAA">
        <w:rPr>
          <w:rFonts w:eastAsiaTheme="minorHAnsi"/>
          <w:lang w:eastAsia="en-US"/>
        </w:rPr>
        <w:t xml:space="preserve"> o Parecer do Conselho </w:t>
      </w:r>
      <w:r w:rsidR="00D95857">
        <w:rPr>
          <w:rFonts w:eastAsiaTheme="minorHAnsi"/>
          <w:lang w:eastAsia="en-US"/>
        </w:rPr>
        <w:t>Nacional de Educação nº 19/2020 e a Resolução do Conselho Nacional de Educação nº 02/2020.</w:t>
      </w:r>
    </w:p>
    <w:p w:rsidR="004C4FAA" w:rsidRPr="004C4FAA" w:rsidRDefault="004C4FAA" w:rsidP="004C4FAA">
      <w:pPr>
        <w:spacing w:line="360" w:lineRule="auto"/>
        <w:jc w:val="both"/>
        <w:rPr>
          <w:rFonts w:eastAsiaTheme="minorHAnsi"/>
          <w:lang w:eastAsia="en-US"/>
        </w:rPr>
      </w:pPr>
    </w:p>
    <w:p w:rsidR="004C4FAA" w:rsidRPr="004C4FAA" w:rsidRDefault="00BF29A3" w:rsidP="004C4FAA">
      <w:pPr>
        <w:spacing w:line="360" w:lineRule="auto"/>
        <w:jc w:val="center"/>
        <w:rPr>
          <w:rFonts w:eastAsiaTheme="minorHAnsi"/>
          <w:b/>
          <w:lang w:eastAsia="en-US"/>
        </w:rPr>
      </w:pPr>
      <w:r w:rsidRPr="002A4F69">
        <w:rPr>
          <w:rFonts w:eastAsiaTheme="minorHAnsi"/>
          <w:b/>
          <w:lang w:eastAsia="en-US"/>
        </w:rPr>
        <w:t xml:space="preserve">TÍTULO </w:t>
      </w:r>
      <w:r w:rsidR="004C4FAA" w:rsidRPr="004C4FAA">
        <w:rPr>
          <w:rFonts w:eastAsiaTheme="minorHAnsi"/>
          <w:b/>
          <w:lang w:eastAsia="en-US"/>
        </w:rPr>
        <w:t>I</w:t>
      </w:r>
    </w:p>
    <w:p w:rsidR="004C4FAA" w:rsidRPr="004C4FAA" w:rsidRDefault="004C4FAA" w:rsidP="004C4FAA">
      <w:pPr>
        <w:spacing w:line="360" w:lineRule="auto"/>
        <w:jc w:val="center"/>
        <w:rPr>
          <w:rFonts w:eastAsiaTheme="minorHAnsi"/>
          <w:b/>
          <w:lang w:eastAsia="en-US"/>
        </w:rPr>
      </w:pPr>
      <w:r w:rsidRPr="004C4FAA">
        <w:rPr>
          <w:rFonts w:eastAsiaTheme="minorHAnsi"/>
          <w:b/>
          <w:lang w:eastAsia="en-US"/>
        </w:rPr>
        <w:t>PARA O ANO LETIVO DE 2020</w:t>
      </w:r>
    </w:p>
    <w:p w:rsidR="00BF29A3" w:rsidRPr="002A4F69" w:rsidRDefault="00BF29A3" w:rsidP="004C4FAA">
      <w:pPr>
        <w:spacing w:line="360" w:lineRule="auto"/>
        <w:jc w:val="center"/>
        <w:rPr>
          <w:rFonts w:eastAsiaTheme="minorHAnsi"/>
          <w:b/>
          <w:lang w:eastAsia="en-US"/>
        </w:rPr>
      </w:pPr>
    </w:p>
    <w:p w:rsidR="00BF29A3" w:rsidRPr="002A4F69" w:rsidRDefault="004C4FAA" w:rsidP="004C4FAA">
      <w:pPr>
        <w:spacing w:line="360" w:lineRule="auto"/>
        <w:jc w:val="center"/>
        <w:rPr>
          <w:rFonts w:eastAsiaTheme="minorHAnsi"/>
          <w:b/>
          <w:lang w:eastAsia="en-US"/>
        </w:rPr>
      </w:pPr>
      <w:r w:rsidRPr="004C4FAA">
        <w:rPr>
          <w:rFonts w:eastAsiaTheme="minorHAnsi"/>
          <w:b/>
          <w:lang w:eastAsia="en-US"/>
        </w:rPr>
        <w:t xml:space="preserve">Capítulo I </w:t>
      </w:r>
    </w:p>
    <w:p w:rsidR="004C4FAA" w:rsidRPr="004C4FAA" w:rsidRDefault="004C4FAA" w:rsidP="004C4FAA">
      <w:pPr>
        <w:spacing w:line="360" w:lineRule="auto"/>
        <w:jc w:val="center"/>
        <w:rPr>
          <w:rFonts w:eastAsiaTheme="minorHAnsi"/>
          <w:b/>
          <w:lang w:eastAsia="en-US"/>
        </w:rPr>
      </w:pPr>
      <w:r w:rsidRPr="004C4FAA">
        <w:rPr>
          <w:rFonts w:eastAsiaTheme="minorHAnsi"/>
          <w:b/>
          <w:lang w:eastAsia="en-US"/>
        </w:rPr>
        <w:t>Dos Dias Letivos e da Carga Horária</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Art.2º.</w:t>
      </w:r>
      <w:r w:rsidRPr="004C4FAA">
        <w:rPr>
          <w:rFonts w:eastAsiaTheme="minorHAnsi"/>
          <w:lang w:eastAsia="en-US"/>
        </w:rPr>
        <w:t xml:space="preserve"> As escolas de educação básica, observadas as diretrizes nacionais editadas pelo Conselho Nacional de Educação, a Base Nacional Comum Curricular (BNCC), o Referencial Curricular Gaúcho (RCG) e </w:t>
      </w:r>
      <w:r w:rsidR="00BF29A3" w:rsidRPr="002A4F69">
        <w:rPr>
          <w:rFonts w:eastAsiaTheme="minorHAnsi"/>
          <w:lang w:eastAsia="en-US"/>
        </w:rPr>
        <w:t>Documento Orientador do Território Municipal (DOTM)</w:t>
      </w:r>
      <w:r w:rsidRPr="004C4FAA">
        <w:rPr>
          <w:rFonts w:eastAsiaTheme="minorHAnsi"/>
          <w:lang w:eastAsia="en-US"/>
        </w:rPr>
        <w:t xml:space="preserve">, ficam </w:t>
      </w:r>
      <w:proofErr w:type="gramStart"/>
      <w:r w:rsidRPr="004C4FAA">
        <w:rPr>
          <w:rFonts w:eastAsiaTheme="minorHAnsi"/>
          <w:lang w:eastAsia="en-US"/>
        </w:rPr>
        <w:t>dispensadas</w:t>
      </w:r>
      <w:proofErr w:type="gramEnd"/>
      <w:r w:rsidRPr="004C4FAA">
        <w:rPr>
          <w:rFonts w:eastAsiaTheme="minorHAnsi"/>
          <w:lang w:eastAsia="en-US"/>
        </w:rPr>
        <w:t>, em caráter excepcional, durante o ano letivo de 2020:</w:t>
      </w:r>
    </w:p>
    <w:p w:rsidR="004C4FAA" w:rsidRPr="004C4FAA" w:rsidRDefault="00BF29A3" w:rsidP="00BF29A3">
      <w:pPr>
        <w:spacing w:line="360" w:lineRule="auto"/>
        <w:jc w:val="both"/>
        <w:rPr>
          <w:rFonts w:eastAsiaTheme="minorHAnsi"/>
          <w:lang w:eastAsia="en-US"/>
        </w:rPr>
      </w:pPr>
      <w:r w:rsidRPr="002A4F69">
        <w:rPr>
          <w:rFonts w:eastAsiaTheme="minorHAnsi"/>
          <w:lang w:eastAsia="en-US"/>
        </w:rPr>
        <w:t>I -</w:t>
      </w:r>
      <w:r w:rsidR="004C4FAA" w:rsidRPr="004C4FAA">
        <w:rPr>
          <w:rFonts w:eastAsiaTheme="minorHAnsi"/>
          <w:lang w:eastAsia="en-US"/>
        </w:rPr>
        <w:t xml:space="preserve"> na </w:t>
      </w:r>
      <w:r w:rsidR="004C4FAA" w:rsidRPr="004C4FAA">
        <w:rPr>
          <w:rFonts w:eastAsiaTheme="minorHAnsi"/>
          <w:b/>
          <w:lang w:eastAsia="en-US"/>
        </w:rPr>
        <w:t>Educação Infantil</w:t>
      </w:r>
      <w:r w:rsidR="004C4FAA" w:rsidRPr="004C4FAA">
        <w:rPr>
          <w:rFonts w:eastAsiaTheme="minorHAnsi"/>
          <w:lang w:eastAsia="en-US"/>
        </w:rPr>
        <w:t>, da obrigatoriedade de observância do mínimo de dias de trabalho educacional e do cumprimento da carga horaria mínima anual</w:t>
      </w:r>
      <w:r w:rsidR="00F3135B">
        <w:rPr>
          <w:rFonts w:eastAsiaTheme="minorHAnsi"/>
          <w:lang w:eastAsia="en-US"/>
        </w:rPr>
        <w:t>,</w:t>
      </w:r>
      <w:r w:rsidR="004C4FAA" w:rsidRPr="004C4FAA">
        <w:rPr>
          <w:rFonts w:eastAsiaTheme="minorHAnsi"/>
          <w:lang w:eastAsia="en-US"/>
        </w:rPr>
        <w:t xml:space="preserve"> previstos no inciso II do art. 31 da Lei 9.394/1996 e no inciso I do art. 2º da Lei Federal 14.040, de 18 de agosto de 2020; </w:t>
      </w:r>
    </w:p>
    <w:p w:rsidR="004C4FAA" w:rsidRPr="004C4FAA" w:rsidRDefault="00BF29A3" w:rsidP="00BF29A3">
      <w:pPr>
        <w:spacing w:line="360" w:lineRule="auto"/>
        <w:jc w:val="both"/>
        <w:rPr>
          <w:rFonts w:eastAsiaTheme="minorHAnsi"/>
          <w:lang w:eastAsia="en-US"/>
        </w:rPr>
      </w:pPr>
      <w:r w:rsidRPr="002A4F69">
        <w:rPr>
          <w:rFonts w:eastAsiaTheme="minorHAnsi"/>
          <w:lang w:eastAsia="en-US"/>
        </w:rPr>
        <w:t>II -</w:t>
      </w:r>
      <w:r w:rsidR="004C4FAA" w:rsidRPr="004C4FAA">
        <w:rPr>
          <w:rFonts w:eastAsiaTheme="minorHAnsi"/>
          <w:lang w:eastAsia="en-US"/>
        </w:rPr>
        <w:t xml:space="preserve"> no </w:t>
      </w:r>
      <w:r w:rsidR="004C4FAA" w:rsidRPr="004C4FAA">
        <w:rPr>
          <w:rFonts w:eastAsiaTheme="minorHAnsi"/>
          <w:b/>
          <w:lang w:eastAsia="en-US"/>
        </w:rPr>
        <w:t>Ensino Fundamental</w:t>
      </w:r>
      <w:r w:rsidR="004C4FAA" w:rsidRPr="004C4FAA">
        <w:rPr>
          <w:rFonts w:eastAsiaTheme="minorHAnsi"/>
          <w:lang w:eastAsia="en-US"/>
        </w:rPr>
        <w:t xml:space="preserve">, da obrigatoriedade de observância do mínimo de dias de efetivo trabalho escolar, desde que cumprida </w:t>
      </w:r>
      <w:proofErr w:type="gramStart"/>
      <w:r w:rsidR="004C4FAA" w:rsidRPr="004C4FAA">
        <w:rPr>
          <w:rFonts w:eastAsiaTheme="minorHAnsi"/>
          <w:lang w:eastAsia="en-US"/>
        </w:rPr>
        <w:t>a</w:t>
      </w:r>
      <w:proofErr w:type="gramEnd"/>
      <w:r w:rsidR="004C4FAA" w:rsidRPr="004C4FAA">
        <w:rPr>
          <w:rFonts w:eastAsiaTheme="minorHAnsi"/>
          <w:lang w:eastAsia="en-US"/>
        </w:rPr>
        <w:t xml:space="preserve"> carga horária mínima anual nos termos do inciso II do art. 2º da Lei Federal 14.040, de 18 de agosto de 2020.</w:t>
      </w:r>
    </w:p>
    <w:p w:rsidR="004C4FAA" w:rsidRPr="004C4FAA" w:rsidRDefault="004C4FAA" w:rsidP="004C4FAA">
      <w:pPr>
        <w:spacing w:line="360" w:lineRule="auto"/>
        <w:ind w:firstLine="708"/>
        <w:jc w:val="both"/>
        <w:rPr>
          <w:rFonts w:eastAsiaTheme="minorHAnsi"/>
          <w:lang w:eastAsia="en-US"/>
        </w:rPr>
      </w:pP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Capítulo II</w:t>
      </w:r>
    </w:p>
    <w:p w:rsidR="004C4FAA" w:rsidRPr="004C4FAA" w:rsidRDefault="004C4FAA" w:rsidP="004C4FAA">
      <w:pPr>
        <w:spacing w:line="360" w:lineRule="auto"/>
        <w:ind w:firstLine="708"/>
        <w:jc w:val="center"/>
        <w:rPr>
          <w:rFonts w:eastAsiaTheme="minorHAnsi"/>
          <w:b/>
          <w:lang w:eastAsia="en-US"/>
        </w:rPr>
      </w:pPr>
      <w:proofErr w:type="gramStart"/>
      <w:r w:rsidRPr="004C4FAA">
        <w:rPr>
          <w:rFonts w:eastAsiaTheme="minorHAnsi"/>
          <w:b/>
          <w:lang w:eastAsia="en-US"/>
        </w:rPr>
        <w:t>Flexibilização</w:t>
      </w:r>
      <w:proofErr w:type="gramEnd"/>
      <w:r w:rsidRPr="004C4FAA">
        <w:rPr>
          <w:rFonts w:eastAsiaTheme="minorHAnsi"/>
          <w:b/>
          <w:lang w:eastAsia="en-US"/>
        </w:rPr>
        <w:t xml:space="preserve"> Curricular</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Art.3º.</w:t>
      </w:r>
      <w:r w:rsidRPr="004C4FAA">
        <w:rPr>
          <w:rFonts w:eastAsiaTheme="minorHAnsi"/>
          <w:lang w:eastAsia="en-US"/>
        </w:rPr>
        <w:t xml:space="preserve"> O cumprimento do disposto no caput do Art. 2º dessa Resolução fica subordinado a: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Parágrafo único.</w:t>
      </w:r>
      <w:r w:rsidRPr="004C4FAA">
        <w:rPr>
          <w:rFonts w:eastAsiaTheme="minorHAnsi"/>
          <w:lang w:eastAsia="en-US"/>
        </w:rPr>
        <w:t xml:space="preserve"> Na Educação Básica o processo educativo visa ao atendimento dos direitos e objetivos de aprendizagem e desenvolvimento previstos para cada etapa educacional, </w:t>
      </w:r>
      <w:r w:rsidRPr="004C4FAA">
        <w:rPr>
          <w:rFonts w:eastAsiaTheme="minorHAnsi"/>
          <w:lang w:eastAsia="en-US"/>
        </w:rPr>
        <w:lastRenderedPageBreak/>
        <w:t xml:space="preserve">expressos nas competências previstas na Base Nacional Comum Curricular (BNCC), no Referencial Curricular Gaúcho (RCG), no </w:t>
      </w:r>
      <w:r w:rsidR="00F30496" w:rsidRPr="002A4F69">
        <w:rPr>
          <w:rFonts w:eastAsiaTheme="minorHAnsi"/>
          <w:lang w:eastAsia="en-US"/>
        </w:rPr>
        <w:t xml:space="preserve">Documento </w:t>
      </w:r>
      <w:proofErr w:type="gramStart"/>
      <w:r w:rsidR="00F30496" w:rsidRPr="002A4F69">
        <w:rPr>
          <w:rFonts w:eastAsiaTheme="minorHAnsi"/>
          <w:lang w:eastAsia="en-US"/>
        </w:rPr>
        <w:t xml:space="preserve">Orientador do Território Municipal (DOTM) </w:t>
      </w:r>
      <w:r w:rsidRPr="004C4FAA">
        <w:rPr>
          <w:rFonts w:eastAsiaTheme="minorHAnsi"/>
          <w:lang w:eastAsia="en-US"/>
        </w:rPr>
        <w:t>e desdobradas</w:t>
      </w:r>
      <w:proofErr w:type="gramEnd"/>
      <w:r w:rsidRPr="004C4FAA">
        <w:rPr>
          <w:rFonts w:eastAsiaTheme="minorHAnsi"/>
          <w:lang w:eastAsia="en-US"/>
        </w:rPr>
        <w:t xml:space="preserve"> nos Projetos Políticos Pedagógicos e nos currículos das escolas, bem como nas Diretrizes Curriculares Nacionais.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Art.4º.</w:t>
      </w:r>
      <w:r w:rsidRPr="004C4FAA">
        <w:rPr>
          <w:rFonts w:eastAsiaTheme="minorHAnsi"/>
          <w:lang w:eastAsia="en-US"/>
        </w:rPr>
        <w:t xml:space="preserve"> Para o cumprimento dos objetivos de aprendizagem e desenvolvimento da Educação Básica, e observando-se que a legislação educacional (LDB, Art.23) na BNCC admitem diferentes critérios e formas de organização da trajetória escolar, a integralização da carga horaria mínima do ano letivo afetado pela pandemia pode ser efetivada no ano subsequente, inclusive por meio da adoção de um </w:t>
      </w:r>
      <w:proofErr w:type="spellStart"/>
      <w:r w:rsidRPr="004C4FAA">
        <w:rPr>
          <w:rFonts w:eastAsiaTheme="minorHAnsi"/>
          <w:lang w:eastAsia="en-US"/>
        </w:rPr>
        <w:t>continuum</w:t>
      </w:r>
      <w:proofErr w:type="spellEnd"/>
      <w:r w:rsidRPr="004C4FAA">
        <w:rPr>
          <w:rFonts w:eastAsiaTheme="minorHAnsi"/>
          <w:lang w:eastAsia="en-US"/>
        </w:rPr>
        <w:t xml:space="preserve"> curricular de </w:t>
      </w:r>
      <w:proofErr w:type="gramStart"/>
      <w:r w:rsidRPr="004C4FAA">
        <w:rPr>
          <w:rFonts w:eastAsiaTheme="minorHAnsi"/>
          <w:lang w:eastAsia="en-US"/>
        </w:rPr>
        <w:t>2</w:t>
      </w:r>
      <w:proofErr w:type="gramEnd"/>
      <w:r w:rsidRPr="004C4FAA">
        <w:rPr>
          <w:rFonts w:eastAsiaTheme="minorHAnsi"/>
          <w:lang w:eastAsia="en-US"/>
        </w:rPr>
        <w:t xml:space="preserve"> (dois) anos escolares contínuos, observadas as diretrizes nacionais editadas pelo CNE, a BNCC, RCG e </w:t>
      </w:r>
      <w:r w:rsidR="00F30496" w:rsidRPr="002A4F69">
        <w:rPr>
          <w:rFonts w:eastAsiaTheme="minorHAnsi"/>
          <w:lang w:eastAsia="en-US"/>
        </w:rPr>
        <w:t>DOTM</w:t>
      </w:r>
      <w:r w:rsidRPr="004C4FAA">
        <w:rPr>
          <w:rFonts w:eastAsiaTheme="minorHAnsi"/>
          <w:lang w:eastAsia="en-US"/>
        </w:rPr>
        <w:t xml:space="preserve">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§1º</w:t>
      </w:r>
      <w:r w:rsidRPr="004C4FAA">
        <w:rPr>
          <w:rFonts w:eastAsiaTheme="minorHAnsi"/>
          <w:lang w:eastAsia="en-US"/>
        </w:rPr>
        <w:t xml:space="preserve">. A repactuação curricular do que restar do ano letivo de 2020, pode ser reprogramada aumentando-se os dias letivos e a carga horária do ano letivo de 2021 para cumprir, de modo contínuo, os objetivos de aprendizagem e desenvolvimento previstos no ano letivo anterior, ao abrigo do caput do art. 23, da Lei nº 9.394/1996, que prevê a adoção de regimes diferenciados e flexíveis de organização curricular, mediante formas diversas de organização, sempre que o interesse do processo de aprendizagem assim o recomendar.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§2º.</w:t>
      </w:r>
      <w:r w:rsidRPr="004C4FAA">
        <w:rPr>
          <w:rFonts w:eastAsiaTheme="minorHAnsi"/>
          <w:lang w:eastAsia="en-US"/>
        </w:rPr>
        <w:t xml:space="preserve"> A repactuação curricular se dará através de “planilha de repactuação” onde devem constar os objetivos de aprendizagem e competências: </w:t>
      </w:r>
    </w:p>
    <w:p w:rsidR="004C4FAA" w:rsidRPr="004C4FAA" w:rsidRDefault="004C4FAA" w:rsidP="004C4FAA">
      <w:pPr>
        <w:spacing w:line="360" w:lineRule="auto"/>
        <w:jc w:val="both"/>
        <w:rPr>
          <w:rFonts w:eastAsiaTheme="minorHAnsi"/>
          <w:lang w:eastAsia="en-US"/>
        </w:rPr>
      </w:pPr>
      <w:r w:rsidRPr="004C4FAA">
        <w:rPr>
          <w:rFonts w:eastAsiaTheme="minorHAnsi"/>
          <w:lang w:eastAsia="en-US"/>
        </w:rPr>
        <w:t xml:space="preserve">I. Já trabalhados no ano letivo de 2020; </w:t>
      </w:r>
    </w:p>
    <w:p w:rsidR="004C4FAA" w:rsidRPr="004C4FAA" w:rsidRDefault="004C4FAA" w:rsidP="004C4FAA">
      <w:pPr>
        <w:spacing w:line="360" w:lineRule="auto"/>
        <w:jc w:val="both"/>
        <w:rPr>
          <w:rFonts w:eastAsiaTheme="minorHAnsi"/>
          <w:lang w:eastAsia="en-US"/>
        </w:rPr>
      </w:pPr>
      <w:r w:rsidRPr="004C4FAA">
        <w:rPr>
          <w:rFonts w:eastAsiaTheme="minorHAnsi"/>
          <w:lang w:eastAsia="en-US"/>
        </w:rPr>
        <w:t xml:space="preserve">II. Que necessitam ser reforçados no ano letivo de 2021 e; </w:t>
      </w:r>
    </w:p>
    <w:p w:rsidR="004C4FAA" w:rsidRPr="004C4FAA" w:rsidRDefault="004C4FAA" w:rsidP="004C4FAA">
      <w:pPr>
        <w:spacing w:line="360" w:lineRule="auto"/>
        <w:jc w:val="both"/>
        <w:rPr>
          <w:rFonts w:eastAsiaTheme="minorHAnsi"/>
          <w:lang w:eastAsia="en-US"/>
        </w:rPr>
      </w:pPr>
      <w:r w:rsidRPr="004C4FAA">
        <w:rPr>
          <w:rFonts w:eastAsiaTheme="minorHAnsi"/>
          <w:lang w:eastAsia="en-US"/>
        </w:rPr>
        <w:t xml:space="preserve">III. Que não foram trabalhados no ano letivo de 2021 e que eram essenciais.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§3º.</w:t>
      </w:r>
      <w:r w:rsidRPr="004C4FAA">
        <w:rPr>
          <w:rFonts w:eastAsiaTheme="minorHAnsi"/>
          <w:lang w:eastAsia="en-US"/>
        </w:rPr>
        <w:t xml:space="preserve"> A reorganização das atividades educacionais, quando houver, deve minimizar os impactos das medidas de isolamento na aprendizagem das crianças/estudantes, considerando o longo período de suspensão das atividades educacionais presenciais nos ambientes escolares. </w:t>
      </w:r>
    </w:p>
    <w:p w:rsidR="004C4FAA" w:rsidRPr="004C4FAA" w:rsidRDefault="004C4FAA" w:rsidP="004C4FAA">
      <w:pPr>
        <w:spacing w:line="360" w:lineRule="auto"/>
        <w:ind w:firstLine="708"/>
        <w:jc w:val="both"/>
        <w:rPr>
          <w:rFonts w:eastAsiaTheme="minorHAnsi"/>
          <w:lang w:eastAsia="en-US"/>
        </w:rPr>
      </w:pP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Capítulo III</w:t>
      </w: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Diários de Classe</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lastRenderedPageBreak/>
        <w:t>Art.5º</w:t>
      </w:r>
      <w:r w:rsidRPr="004C4FAA">
        <w:rPr>
          <w:rFonts w:eastAsiaTheme="minorHAnsi"/>
          <w:lang w:eastAsia="en-US"/>
        </w:rPr>
        <w:t xml:space="preserve">. Os diários de classe são documentos escolares e devem ser arquivados na escola por tempo indeterminado.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Art.6º.</w:t>
      </w:r>
      <w:r w:rsidRPr="004C4FAA">
        <w:rPr>
          <w:rFonts w:eastAsiaTheme="minorHAnsi"/>
          <w:lang w:eastAsia="en-US"/>
        </w:rPr>
        <w:t xml:space="preserve"> Cabe a Secretaria Municipal de Educação determinar e orientar sobre o preenchimento dos mesmos.</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Capítulo IV</w:t>
      </w:r>
    </w:p>
    <w:p w:rsidR="00807157" w:rsidRPr="000F1E61" w:rsidRDefault="00807157" w:rsidP="004C4FAA">
      <w:pPr>
        <w:spacing w:line="360" w:lineRule="auto"/>
        <w:ind w:firstLine="708"/>
        <w:jc w:val="center"/>
        <w:rPr>
          <w:rFonts w:eastAsiaTheme="minorHAnsi"/>
          <w:b/>
          <w:lang w:eastAsia="en-US"/>
        </w:rPr>
      </w:pPr>
      <w:r w:rsidRPr="000F1E61">
        <w:rPr>
          <w:rFonts w:eastAsiaTheme="minorHAnsi"/>
          <w:b/>
          <w:lang w:eastAsia="en-US"/>
        </w:rPr>
        <w:t xml:space="preserve">Das Avaliações, Expressão dos Resultados da Avaliação </w:t>
      </w:r>
      <w:r w:rsidR="004C4FAA" w:rsidRPr="000F1E61">
        <w:rPr>
          <w:rFonts w:eastAsiaTheme="minorHAnsi"/>
          <w:b/>
          <w:lang w:eastAsia="en-US"/>
        </w:rPr>
        <w:t xml:space="preserve">e Boletim </w:t>
      </w:r>
      <w:r w:rsidRPr="000F1E61">
        <w:rPr>
          <w:rFonts w:eastAsiaTheme="minorHAnsi"/>
          <w:b/>
          <w:lang w:eastAsia="en-US"/>
        </w:rPr>
        <w:t xml:space="preserve">de Desempenho </w:t>
      </w:r>
      <w:proofErr w:type="gramStart"/>
      <w:r w:rsidR="004C4FAA" w:rsidRPr="000F1E61">
        <w:rPr>
          <w:rFonts w:eastAsiaTheme="minorHAnsi"/>
          <w:b/>
          <w:lang w:eastAsia="en-US"/>
        </w:rPr>
        <w:t>Escolar</w:t>
      </w:r>
      <w:proofErr w:type="gramEnd"/>
      <w:r w:rsidR="004C4FAA" w:rsidRPr="000F1E61">
        <w:rPr>
          <w:rFonts w:eastAsiaTheme="minorHAnsi"/>
          <w:b/>
          <w:lang w:eastAsia="en-US"/>
        </w:rPr>
        <w:t xml:space="preserve"> </w:t>
      </w:r>
    </w:p>
    <w:p w:rsidR="000F1E61" w:rsidRDefault="000F1E61" w:rsidP="004C4FAA">
      <w:pPr>
        <w:spacing w:line="360" w:lineRule="auto"/>
        <w:jc w:val="both"/>
        <w:rPr>
          <w:rFonts w:eastAsiaTheme="minorHAnsi"/>
          <w:b/>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Art.7º.</w:t>
      </w:r>
      <w:r w:rsidRPr="004C4FAA">
        <w:rPr>
          <w:rFonts w:eastAsiaTheme="minorHAnsi"/>
          <w:lang w:eastAsia="en-US"/>
        </w:rPr>
        <w:t xml:space="preserve"> As avaliações da Educação Infantil devem ter foco formativo nos campos de experiências, objetivos de aprendizagem e desenvolvimento e nas 10 competências gerais da BNCC. </w:t>
      </w:r>
    </w:p>
    <w:p w:rsidR="004C4FAA" w:rsidRPr="004C4FAA" w:rsidRDefault="004C4FAA" w:rsidP="004C4FAA">
      <w:pPr>
        <w:spacing w:line="360" w:lineRule="auto"/>
        <w:jc w:val="both"/>
        <w:rPr>
          <w:rFonts w:eastAsiaTheme="minorHAnsi"/>
          <w:lang w:eastAsia="en-US"/>
        </w:rPr>
      </w:pPr>
    </w:p>
    <w:p w:rsidR="004C4FAA" w:rsidRPr="0028496F" w:rsidRDefault="004C4FAA" w:rsidP="004C4FAA">
      <w:pPr>
        <w:spacing w:line="360" w:lineRule="auto"/>
        <w:jc w:val="both"/>
        <w:rPr>
          <w:rFonts w:eastAsiaTheme="minorHAnsi"/>
          <w:lang w:eastAsia="en-US"/>
        </w:rPr>
      </w:pPr>
      <w:r w:rsidRPr="0028496F">
        <w:rPr>
          <w:rFonts w:eastAsiaTheme="minorHAnsi"/>
          <w:b/>
          <w:lang w:eastAsia="en-US"/>
        </w:rPr>
        <w:t>Parágrafo único:</w:t>
      </w:r>
      <w:r w:rsidRPr="0028496F">
        <w:rPr>
          <w:rFonts w:eastAsiaTheme="minorHAnsi"/>
          <w:lang w:eastAsia="en-US"/>
        </w:rPr>
        <w:t xml:space="preserve"> As crianças da Educação Infantil tem progressão automática, independe do processo avaliativo, porém ao final do ano letivo deve-se elaborar parecer descritivo contendo as observações e avanços da criança possíveis de serem vistas no decorrer das atividades não presenciais</w:t>
      </w:r>
      <w:r w:rsidR="00ED3F6B" w:rsidRPr="0028496F">
        <w:rPr>
          <w:rFonts w:eastAsiaTheme="minorHAnsi"/>
          <w:lang w:eastAsia="en-US"/>
        </w:rPr>
        <w:t xml:space="preserve"> a partir da observação das devolutivas da criança e da entrevista com a família</w:t>
      </w:r>
      <w:r w:rsidR="00F3135B">
        <w:rPr>
          <w:rFonts w:eastAsiaTheme="minorHAnsi"/>
          <w:lang w:eastAsia="en-US"/>
        </w:rPr>
        <w:t>.</w:t>
      </w:r>
    </w:p>
    <w:p w:rsidR="000F1E61" w:rsidRPr="004C4FAA" w:rsidRDefault="000F1E61"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Art.8º.</w:t>
      </w:r>
      <w:r w:rsidRPr="004C4FAA">
        <w:rPr>
          <w:rFonts w:eastAsiaTheme="minorHAnsi"/>
          <w:lang w:eastAsia="en-US"/>
        </w:rPr>
        <w:t xml:space="preserve"> As avaliações do Ensino Fundamental devem ter foco prioritário nos objetivos de aprendizagem e desenvolvimento de competências essenciais que devem ser efetivamente cumpridos no replanejamento curricular das escolas, respeitada a autonomia do sistema de ensino. </w:t>
      </w:r>
    </w:p>
    <w:p w:rsidR="004C4FAA" w:rsidRPr="004C4FAA" w:rsidRDefault="004C4FAA" w:rsidP="004C4FAA">
      <w:pPr>
        <w:spacing w:line="360" w:lineRule="auto"/>
        <w:jc w:val="both"/>
        <w:rPr>
          <w:rFonts w:eastAsiaTheme="minorHAnsi"/>
          <w:lang w:eastAsia="en-US"/>
        </w:rPr>
      </w:pPr>
    </w:p>
    <w:p w:rsidR="00D8086F" w:rsidRPr="004C4FAA" w:rsidRDefault="004C4FAA" w:rsidP="004C4FAA">
      <w:pPr>
        <w:spacing w:line="360" w:lineRule="auto"/>
        <w:jc w:val="both"/>
        <w:rPr>
          <w:rFonts w:eastAsiaTheme="minorHAnsi"/>
          <w:lang w:eastAsia="en-US"/>
        </w:rPr>
      </w:pPr>
      <w:r w:rsidRPr="004C4FAA">
        <w:rPr>
          <w:rFonts w:eastAsiaTheme="minorHAnsi"/>
          <w:b/>
          <w:lang w:eastAsia="en-US"/>
        </w:rPr>
        <w:t>§1º.</w:t>
      </w:r>
      <w:r w:rsidRPr="004C4FAA">
        <w:rPr>
          <w:rFonts w:eastAsiaTheme="minorHAnsi"/>
          <w:lang w:eastAsia="en-US"/>
        </w:rPr>
        <w:t xml:space="preserve"> Fica de responsabilidade de cada escola organizar a avaliação formativa e/ou diagnóstica do processo de aprendizagem, promovida no âmbito de cada escola, em todos os níveis, etapas, formas e modalidades de educação e ensino, conforme suas necessidades, durante o período de isolamento e no processo de retorno gradual às atividades presenciais quando autorizadas pelas autoridades locais.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§2º.</w:t>
      </w:r>
      <w:r w:rsidRPr="004C4FAA">
        <w:rPr>
          <w:rFonts w:eastAsiaTheme="minorHAnsi"/>
          <w:lang w:eastAsia="en-US"/>
        </w:rPr>
        <w:t xml:space="preserve"> Fica de responsabilidade de cada escola organizar a recuperação da aprendizagem presencial ou não presencial, promovida no âmbito de cada escola, em todos os níveis, etapas, formas e modalidades de educação e ensino, conforme critérios definidos pelos </w:t>
      </w:r>
      <w:r w:rsidRPr="004C4FAA">
        <w:rPr>
          <w:rFonts w:eastAsiaTheme="minorHAnsi"/>
          <w:lang w:eastAsia="en-US"/>
        </w:rPr>
        <w:lastRenderedPageBreak/>
        <w:t xml:space="preserve">gestores escolares, de acordo com o seu replanejamento pedagógico e critérios de avaliação adotados pela escola.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§3º.</w:t>
      </w:r>
      <w:r w:rsidRPr="004C4FAA">
        <w:rPr>
          <w:rFonts w:eastAsiaTheme="minorHAnsi"/>
          <w:lang w:eastAsia="en-US"/>
        </w:rPr>
        <w:t xml:space="preserve"> Em face da situação emergencial, cabe ao Sistema Municipal de Ensino, Secretaria Municipal de Educação e escolas promover a redefinição de critérios de avaliação para promoção dos estudantes, no que tange a mudanças nos currículos e em carga horária, conforme normas e protocolos locais, sem comprometimento do alcance das metas constitucionais e legais quanto ao aproveitamento para a maioria dos estudantes, aos objetivos de aprendizagem e desenvolvimento, e à carga horária, na forma flexível permitida por lei e pelas peculiaridades locais.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§4º</w:t>
      </w:r>
      <w:r w:rsidRPr="004C4FAA">
        <w:rPr>
          <w:rFonts w:eastAsiaTheme="minorHAnsi"/>
          <w:lang w:eastAsia="en-US"/>
        </w:rPr>
        <w:t xml:space="preserve">. No retorno às atividades presenciais, quando autorizada pelas autoridades locais, recomenda-se ao sistema de ensino, em sua forma própria de atuação educacional: </w:t>
      </w:r>
    </w:p>
    <w:p w:rsidR="004C4FAA" w:rsidRPr="004C4FAA" w:rsidRDefault="00E2312D" w:rsidP="00E2312D">
      <w:pPr>
        <w:spacing w:line="360" w:lineRule="auto"/>
        <w:jc w:val="both"/>
        <w:rPr>
          <w:rFonts w:eastAsiaTheme="minorHAnsi"/>
          <w:lang w:eastAsia="en-US"/>
        </w:rPr>
      </w:pPr>
      <w:r w:rsidRPr="002A4F69">
        <w:rPr>
          <w:rFonts w:eastAsiaTheme="minorHAnsi"/>
          <w:lang w:eastAsia="en-US"/>
        </w:rPr>
        <w:t>I -</w:t>
      </w:r>
      <w:r w:rsidR="004C4FAA" w:rsidRPr="004C4FAA">
        <w:rPr>
          <w:rFonts w:eastAsiaTheme="minorHAnsi"/>
          <w:lang w:eastAsia="en-US"/>
        </w:rPr>
        <w:t xml:space="preserve"> realizar uma avaliação formativa e diagnóstica de cada estudante por meio da observação do desenvolvimento em relação aos objetivos de aprendizagem e habilidades que se procurou desenvolver com as atividades pedagógicas não presenciais e identificar as lacunas de aprendizagem, arquivando na escola todo o processo de cada estudante; </w:t>
      </w:r>
    </w:p>
    <w:p w:rsidR="004C4FAA" w:rsidRPr="004C4FAA" w:rsidRDefault="00BB5E91" w:rsidP="00BB5E91">
      <w:pPr>
        <w:spacing w:line="360" w:lineRule="auto"/>
        <w:jc w:val="both"/>
        <w:rPr>
          <w:rFonts w:eastAsiaTheme="minorHAnsi"/>
          <w:lang w:eastAsia="en-US"/>
        </w:rPr>
      </w:pPr>
      <w:r w:rsidRPr="002A4F69">
        <w:rPr>
          <w:rFonts w:eastAsiaTheme="minorHAnsi"/>
          <w:lang w:eastAsia="en-US"/>
        </w:rPr>
        <w:t>II -</w:t>
      </w:r>
      <w:r w:rsidR="004C4FAA" w:rsidRPr="004C4FAA">
        <w:rPr>
          <w:rFonts w:eastAsiaTheme="minorHAnsi"/>
          <w:lang w:eastAsia="en-US"/>
        </w:rPr>
        <w:t xml:space="preserve"> observar os critérios e mecanismos de avaliação diagnóstica definidos pelo sistema de ensino, secretarias de educação e escolas, considerando as especificidades do currículo proposto pela respectiva rede ou escolas; </w:t>
      </w:r>
    </w:p>
    <w:p w:rsidR="004C4FAA" w:rsidRPr="004C4FAA" w:rsidRDefault="00BB5E91" w:rsidP="00BB5E91">
      <w:pPr>
        <w:spacing w:line="360" w:lineRule="auto"/>
        <w:jc w:val="both"/>
        <w:rPr>
          <w:rFonts w:eastAsiaTheme="minorHAnsi"/>
          <w:lang w:eastAsia="en-US"/>
        </w:rPr>
      </w:pPr>
      <w:r w:rsidRPr="002A4F69">
        <w:rPr>
          <w:rFonts w:eastAsiaTheme="minorHAnsi"/>
          <w:lang w:eastAsia="en-US"/>
        </w:rPr>
        <w:t>III -</w:t>
      </w:r>
      <w:r w:rsidR="004C4FAA" w:rsidRPr="004C4FAA">
        <w:rPr>
          <w:rFonts w:eastAsiaTheme="minorHAnsi"/>
          <w:lang w:eastAsia="en-US"/>
        </w:rPr>
        <w:t xml:space="preserve"> garantir critérios e mecanismos de avaliação ao final do ano letivo de 2020, considerando os objetivos de aprendizagem efetivamente cumpridos pelas escolas e redes de ensino, de modo a minimizar a retenção e o abandono escolar. </w:t>
      </w:r>
    </w:p>
    <w:p w:rsidR="004C4FAA" w:rsidRPr="002A4F69" w:rsidRDefault="00BB5E91" w:rsidP="00BB5E91">
      <w:pPr>
        <w:spacing w:line="360" w:lineRule="auto"/>
        <w:jc w:val="both"/>
        <w:rPr>
          <w:rFonts w:eastAsiaTheme="minorHAnsi"/>
          <w:lang w:eastAsia="en-US"/>
        </w:rPr>
      </w:pPr>
      <w:r w:rsidRPr="002A4F69">
        <w:rPr>
          <w:rFonts w:eastAsiaTheme="minorHAnsi"/>
          <w:lang w:eastAsia="en-US"/>
        </w:rPr>
        <w:t>IV -</w:t>
      </w:r>
      <w:r w:rsidR="004C4FAA" w:rsidRPr="004C4FAA">
        <w:rPr>
          <w:rFonts w:eastAsiaTheme="minorHAnsi"/>
          <w:lang w:eastAsia="en-US"/>
        </w:rPr>
        <w:t xml:space="preserve"> priorizar a avaliação de competências e habilidades, alinhadas à BNCC, RCG e </w:t>
      </w:r>
      <w:r w:rsidRPr="002A4F69">
        <w:rPr>
          <w:rFonts w:eastAsiaTheme="minorHAnsi"/>
          <w:lang w:eastAsia="en-US"/>
        </w:rPr>
        <w:t xml:space="preserve">DOTM </w:t>
      </w:r>
      <w:r w:rsidR="004C4FAA" w:rsidRPr="004C4FAA">
        <w:rPr>
          <w:rFonts w:eastAsiaTheme="minorHAnsi"/>
          <w:lang w:eastAsia="en-US"/>
        </w:rPr>
        <w:t xml:space="preserve">com ênfase em leitura, escrita, raciocínio lógico-matemático, comunicação e solução de problemas; projetos de pesquisa para um grupo de alunos; avaliação da leitura de livros indicados no período de isolamento, entre outras possibilidades; </w:t>
      </w:r>
    </w:p>
    <w:p w:rsidR="00C10BEC" w:rsidRPr="002A4F69" w:rsidRDefault="00C10BEC" w:rsidP="00C10BEC">
      <w:pPr>
        <w:spacing w:line="360" w:lineRule="auto"/>
        <w:jc w:val="both"/>
        <w:rPr>
          <w:rFonts w:eastAsiaTheme="minorHAnsi"/>
          <w:lang w:eastAsia="en-US"/>
        </w:rPr>
      </w:pPr>
      <w:r w:rsidRPr="002A4F69">
        <w:rPr>
          <w:rFonts w:eastAsiaTheme="minorHAnsi"/>
          <w:lang w:eastAsia="en-US"/>
        </w:rPr>
        <w:t xml:space="preserve">V - </w:t>
      </w:r>
      <w:proofErr w:type="gramStart"/>
      <w:r w:rsidRPr="002A4F69">
        <w:rPr>
          <w:rFonts w:eastAsiaTheme="minorHAnsi"/>
          <w:lang w:eastAsia="en-US"/>
        </w:rPr>
        <w:t>recomenda-se</w:t>
      </w:r>
      <w:proofErr w:type="gramEnd"/>
      <w:r w:rsidRPr="002A4F69">
        <w:rPr>
          <w:rFonts w:eastAsiaTheme="minorHAnsi"/>
          <w:lang w:eastAsia="en-US"/>
        </w:rPr>
        <w:t xml:space="preserve"> que, ao final do ano letivo de 2020, havendo cumprido a carga horária mínima exigida, os alunos de 1º ao 8º ano do Ensino Fundamental, tenham avanço </w:t>
      </w:r>
      <w:proofErr w:type="spellStart"/>
      <w:r w:rsidRPr="002A4F69">
        <w:rPr>
          <w:rFonts w:eastAsiaTheme="minorHAnsi"/>
          <w:lang w:eastAsia="en-US"/>
        </w:rPr>
        <w:t>contínnuo</w:t>
      </w:r>
      <w:proofErr w:type="spellEnd"/>
      <w:r w:rsidRPr="002A4F69">
        <w:rPr>
          <w:rFonts w:eastAsiaTheme="minorHAnsi"/>
          <w:lang w:eastAsia="en-US"/>
        </w:rPr>
        <w:t xml:space="preserve"> curricular para 2021;</w:t>
      </w:r>
    </w:p>
    <w:p w:rsidR="00C10BEC" w:rsidRPr="002A4F69" w:rsidRDefault="00C10BEC" w:rsidP="00C10BEC">
      <w:pPr>
        <w:spacing w:line="360" w:lineRule="auto"/>
        <w:jc w:val="both"/>
        <w:rPr>
          <w:rFonts w:eastAsiaTheme="minorHAnsi"/>
          <w:lang w:eastAsia="en-US"/>
        </w:rPr>
      </w:pPr>
      <w:r w:rsidRPr="002A4F69">
        <w:rPr>
          <w:rFonts w:eastAsiaTheme="minorHAnsi"/>
          <w:lang w:eastAsia="en-US"/>
        </w:rPr>
        <w:t>VI - para o 9º ano do Ensino Fundamental, realizar a conclusão da etapa do Ensino Fundamental, para viabilizar a possibilidade de continuarem seus estudos na etapa seguinte da Educação Básica;</w:t>
      </w:r>
    </w:p>
    <w:p w:rsidR="00C10BEC" w:rsidRPr="002A4F69" w:rsidRDefault="00C10BEC" w:rsidP="00C10BEC">
      <w:pPr>
        <w:spacing w:line="360" w:lineRule="auto"/>
        <w:jc w:val="both"/>
        <w:rPr>
          <w:rFonts w:eastAsiaTheme="minorHAnsi"/>
          <w:lang w:eastAsia="en-US"/>
        </w:rPr>
      </w:pPr>
      <w:r w:rsidRPr="002A4F69">
        <w:rPr>
          <w:rFonts w:eastAsiaTheme="minorHAnsi"/>
          <w:lang w:eastAsia="en-US"/>
        </w:rPr>
        <w:lastRenderedPageBreak/>
        <w:t>V</w:t>
      </w:r>
      <w:r w:rsidR="00F3135B">
        <w:rPr>
          <w:rFonts w:eastAsiaTheme="minorHAnsi"/>
          <w:lang w:eastAsia="en-US"/>
        </w:rPr>
        <w:t>I</w:t>
      </w:r>
      <w:r w:rsidRPr="002A4F69">
        <w:rPr>
          <w:rFonts w:eastAsiaTheme="minorHAnsi"/>
          <w:lang w:eastAsia="en-US"/>
        </w:rPr>
        <w:t>I - recomenda-se que a expressão dos resultados, de forma excepcional p</w:t>
      </w:r>
      <w:r w:rsidR="00F3135B">
        <w:rPr>
          <w:rFonts w:eastAsiaTheme="minorHAnsi"/>
          <w:lang w:eastAsia="en-US"/>
        </w:rPr>
        <w:t xml:space="preserve">ara o ano letivo de 2020, </w:t>
      </w:r>
      <w:r w:rsidRPr="002A4F69">
        <w:rPr>
          <w:rFonts w:eastAsiaTheme="minorHAnsi"/>
          <w:lang w:eastAsia="en-US"/>
        </w:rPr>
        <w:t xml:space="preserve">aconteça uma única vez ao término do ano letivo. </w:t>
      </w:r>
    </w:p>
    <w:p w:rsidR="00C10BEC" w:rsidRPr="002A4F69" w:rsidRDefault="00C10BEC" w:rsidP="00C10BEC">
      <w:pPr>
        <w:spacing w:line="360" w:lineRule="auto"/>
        <w:jc w:val="both"/>
        <w:rPr>
          <w:rFonts w:eastAsiaTheme="minorHAnsi"/>
          <w:lang w:eastAsia="en-US"/>
        </w:rPr>
      </w:pPr>
      <w:r w:rsidRPr="002A4F69">
        <w:rPr>
          <w:rFonts w:eastAsiaTheme="minorHAnsi"/>
          <w:lang w:eastAsia="en-US"/>
        </w:rPr>
        <w:t>VII</w:t>
      </w:r>
      <w:r w:rsidR="00F3135B">
        <w:rPr>
          <w:rFonts w:eastAsiaTheme="minorHAnsi"/>
          <w:lang w:eastAsia="en-US"/>
        </w:rPr>
        <w:t>I</w:t>
      </w:r>
      <w:r w:rsidRPr="002A4F69">
        <w:rPr>
          <w:rFonts w:eastAsiaTheme="minorHAnsi"/>
          <w:lang w:eastAsia="en-US"/>
        </w:rPr>
        <w:t xml:space="preserve"> - a julgar pela situação das atividades não presenciais a serem realizadas pelos alunos estarem sob a orientação de mediadores familiares, muitas vezes sem conhecimento pedagógico, evitando um processo avaliativo exclusivo, recomenda-se que a forma de expressão dos resultados em todas as etapas e modalidades de ensino da rede Municipal de Ensino de Ronda Alta, se dê, excepcionalmente para o ano letivo de 2020, por Parecer Descritivo.</w:t>
      </w:r>
    </w:p>
    <w:p w:rsidR="004C4FAA" w:rsidRPr="004C4FAA" w:rsidRDefault="004C4FAA" w:rsidP="00BB5E91">
      <w:pPr>
        <w:spacing w:line="360" w:lineRule="auto"/>
        <w:jc w:val="both"/>
        <w:rPr>
          <w:rFonts w:eastAsiaTheme="minorHAnsi"/>
          <w:lang w:eastAsia="en-US"/>
        </w:rPr>
      </w:pPr>
      <w:r w:rsidRPr="004C4FAA">
        <w:rPr>
          <w:rFonts w:eastAsiaTheme="minorHAnsi"/>
          <w:lang w:eastAsia="en-US"/>
        </w:rPr>
        <w:t>V</w:t>
      </w:r>
      <w:r w:rsidR="00E71809" w:rsidRPr="002A4F69">
        <w:rPr>
          <w:rFonts w:eastAsiaTheme="minorHAnsi"/>
          <w:lang w:eastAsia="en-US"/>
        </w:rPr>
        <w:t>I</w:t>
      </w:r>
      <w:r w:rsidR="004F1F1C">
        <w:rPr>
          <w:rFonts w:eastAsiaTheme="minorHAnsi"/>
          <w:lang w:eastAsia="en-US"/>
        </w:rPr>
        <w:t>II</w:t>
      </w:r>
      <w:r w:rsidR="00BB5E91" w:rsidRPr="002A4F69">
        <w:rPr>
          <w:rFonts w:eastAsiaTheme="minorHAnsi"/>
          <w:lang w:eastAsia="en-US"/>
        </w:rPr>
        <w:t xml:space="preserve"> -</w:t>
      </w:r>
      <w:r w:rsidRPr="004C4FAA">
        <w:rPr>
          <w:rFonts w:eastAsiaTheme="minorHAnsi"/>
          <w:lang w:eastAsia="en-US"/>
        </w:rPr>
        <w:t xml:space="preserve"> priorizar a avaliação formativa e diagnóstica da alfabetização nos anos iniciais do ensino fundamental, como também na transição para os anos finais;</w:t>
      </w:r>
    </w:p>
    <w:p w:rsidR="004C4FAA" w:rsidRPr="004C4FAA" w:rsidRDefault="004F1F1C" w:rsidP="00BB5E91">
      <w:pPr>
        <w:spacing w:line="360" w:lineRule="auto"/>
        <w:jc w:val="both"/>
        <w:rPr>
          <w:rFonts w:eastAsiaTheme="minorHAnsi"/>
          <w:lang w:eastAsia="en-US"/>
        </w:rPr>
      </w:pPr>
      <w:r>
        <w:rPr>
          <w:rFonts w:eastAsiaTheme="minorHAnsi"/>
          <w:lang w:eastAsia="en-US"/>
        </w:rPr>
        <w:t>V</w:t>
      </w:r>
      <w:r w:rsidR="00E71809" w:rsidRPr="002A4F69">
        <w:rPr>
          <w:rFonts w:eastAsiaTheme="minorHAnsi"/>
          <w:lang w:eastAsia="en-US"/>
        </w:rPr>
        <w:t>I</w:t>
      </w:r>
      <w:r>
        <w:rPr>
          <w:rFonts w:eastAsiaTheme="minorHAnsi"/>
          <w:lang w:eastAsia="en-US"/>
        </w:rPr>
        <w:t>X</w:t>
      </w:r>
      <w:r w:rsidR="00BB5E91" w:rsidRPr="002A4F69">
        <w:rPr>
          <w:rFonts w:eastAsiaTheme="minorHAnsi"/>
          <w:lang w:eastAsia="en-US"/>
        </w:rPr>
        <w:t xml:space="preserve"> -</w:t>
      </w:r>
      <w:r w:rsidR="004C4FAA" w:rsidRPr="004C4FAA">
        <w:rPr>
          <w:rFonts w:eastAsiaTheme="minorHAnsi"/>
          <w:lang w:eastAsia="en-US"/>
        </w:rPr>
        <w:t xml:space="preserve"> recomenda-se especial atenção aos critérios de promoção nos anos finais do Ensino Fundamental, por meio de avaliações, projetos, provas ou exames que cubram rigorosamente somente os conteúdos e objetivos de aprendizagem que tenham sido efetivamente cumpridos pelas escolas. </w:t>
      </w:r>
    </w:p>
    <w:p w:rsidR="004C4FAA" w:rsidRPr="004F1F1C" w:rsidRDefault="004F1F1C" w:rsidP="00BB5E91">
      <w:pPr>
        <w:spacing w:line="360" w:lineRule="auto"/>
        <w:jc w:val="both"/>
        <w:rPr>
          <w:rFonts w:eastAsiaTheme="minorHAnsi"/>
          <w:lang w:eastAsia="en-US"/>
        </w:rPr>
      </w:pPr>
      <w:r>
        <w:rPr>
          <w:rFonts w:eastAsiaTheme="minorHAnsi"/>
          <w:lang w:eastAsia="en-US"/>
        </w:rPr>
        <w:t>X</w:t>
      </w:r>
      <w:r w:rsidR="00BB5E91" w:rsidRPr="002A4F69">
        <w:rPr>
          <w:rFonts w:eastAsiaTheme="minorHAnsi"/>
          <w:lang w:eastAsia="en-US"/>
        </w:rPr>
        <w:t xml:space="preserve"> - </w:t>
      </w:r>
      <w:r w:rsidR="004C4FAA" w:rsidRPr="004C4FAA">
        <w:rPr>
          <w:rFonts w:eastAsiaTheme="minorHAnsi"/>
          <w:lang w:eastAsia="en-US"/>
        </w:rPr>
        <w:t xml:space="preserve">a possibilidade de um </w:t>
      </w:r>
      <w:proofErr w:type="spellStart"/>
      <w:r w:rsidR="004C4FAA" w:rsidRPr="004C4FAA">
        <w:rPr>
          <w:rFonts w:eastAsiaTheme="minorHAnsi"/>
          <w:lang w:eastAsia="en-US"/>
        </w:rPr>
        <w:t>continuum</w:t>
      </w:r>
      <w:proofErr w:type="spellEnd"/>
      <w:r w:rsidR="004C4FAA" w:rsidRPr="004C4FAA">
        <w:rPr>
          <w:rFonts w:eastAsiaTheme="minorHAnsi"/>
          <w:lang w:eastAsia="en-US"/>
        </w:rPr>
        <w:t xml:space="preserve"> curricular 2020-2021, conforme disposto nessa Resolução para os alunos, deve ser observada pelas escolas de modo a evitar o aumento da reprovação no final do ano letivo de </w:t>
      </w:r>
      <w:r w:rsidR="00BB5E91" w:rsidRPr="004F1F1C">
        <w:rPr>
          <w:rFonts w:eastAsiaTheme="minorHAnsi"/>
          <w:lang w:eastAsia="en-US"/>
        </w:rPr>
        <w:t>2021</w:t>
      </w:r>
      <w:r w:rsidR="004C4FAA" w:rsidRPr="004F1F1C">
        <w:rPr>
          <w:rFonts w:eastAsiaTheme="minorHAnsi"/>
          <w:lang w:eastAsia="en-US"/>
        </w:rPr>
        <w:t xml:space="preserve">. </w:t>
      </w:r>
    </w:p>
    <w:p w:rsidR="004C4FAA" w:rsidRPr="004C4FAA" w:rsidRDefault="00E71809" w:rsidP="00BB5E91">
      <w:pPr>
        <w:spacing w:line="360" w:lineRule="auto"/>
        <w:jc w:val="both"/>
        <w:rPr>
          <w:rFonts w:eastAsiaTheme="minorHAnsi"/>
          <w:lang w:eastAsia="en-US"/>
        </w:rPr>
      </w:pPr>
      <w:r w:rsidRPr="002A4F69">
        <w:rPr>
          <w:rFonts w:eastAsiaTheme="minorHAnsi"/>
          <w:lang w:eastAsia="en-US"/>
        </w:rPr>
        <w:t>X</w:t>
      </w:r>
      <w:r w:rsidR="004F1F1C">
        <w:rPr>
          <w:rFonts w:eastAsiaTheme="minorHAnsi"/>
          <w:lang w:eastAsia="en-US"/>
        </w:rPr>
        <w:t>I</w:t>
      </w:r>
      <w:r w:rsidR="00BB5E91" w:rsidRPr="002A4F69">
        <w:rPr>
          <w:rFonts w:eastAsiaTheme="minorHAnsi"/>
          <w:lang w:eastAsia="en-US"/>
        </w:rPr>
        <w:t xml:space="preserve"> -</w:t>
      </w:r>
      <w:r w:rsidR="004C4FAA" w:rsidRPr="004C4FAA">
        <w:rPr>
          <w:rFonts w:eastAsiaTheme="minorHAnsi"/>
          <w:lang w:eastAsia="en-US"/>
        </w:rPr>
        <w:t xml:space="preserve"> os resultados das avaliações formativa e diagnóstica deverão orientar programas de recuperação da aprendizagem presencial ou não presencial, promovida em cada escola e/ou rede de ensino, conforme critérios definidos pelos gestores escolares de acordo com o seu replanejamento pedagógico e curricular no retorno às aulas.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Art.9º.</w:t>
      </w:r>
      <w:r w:rsidRPr="004C4FAA">
        <w:rPr>
          <w:rFonts w:eastAsiaTheme="minorHAnsi"/>
          <w:lang w:eastAsia="en-US"/>
        </w:rPr>
        <w:t xml:space="preserve"> Todos os instrumentos de avaliação de cada estudante deverão ficar arquivados na escola, por pelo menos, </w:t>
      </w:r>
      <w:proofErr w:type="gramStart"/>
      <w:r w:rsidRPr="004C4FAA">
        <w:rPr>
          <w:rFonts w:eastAsiaTheme="minorHAnsi"/>
          <w:lang w:eastAsia="en-US"/>
        </w:rPr>
        <w:t>5</w:t>
      </w:r>
      <w:proofErr w:type="gramEnd"/>
      <w:r w:rsidRPr="004C4FAA">
        <w:rPr>
          <w:rFonts w:eastAsiaTheme="minorHAnsi"/>
          <w:lang w:eastAsia="en-US"/>
        </w:rPr>
        <w:t xml:space="preserve"> (cinco) anos.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Art.10º.</w:t>
      </w:r>
      <w:r w:rsidRPr="004C4FAA">
        <w:rPr>
          <w:rFonts w:eastAsiaTheme="minorHAnsi"/>
          <w:lang w:eastAsia="en-US"/>
        </w:rPr>
        <w:t xml:space="preserve"> As escolas pertencentes ao Sistema Municipal de Ensino de Ronda Alta/RS, neste ano de excepcionalidade, poderão alterar o regime de avaliação, os instrumentos de avaliação e a expressão dos resultados da avaliação, adequando a realidade de cada uma e devido à pandemia ter alterado todo percurso escolar bem como, sua forma de desenvolvimento no ano letivo de 2020. </w:t>
      </w:r>
    </w:p>
    <w:p w:rsidR="004C4FAA" w:rsidRPr="004C4FAA" w:rsidRDefault="004C4FAA" w:rsidP="004C4FAA">
      <w:pPr>
        <w:spacing w:line="360" w:lineRule="auto"/>
        <w:jc w:val="both"/>
        <w:rPr>
          <w:rFonts w:eastAsiaTheme="minorHAnsi"/>
          <w:lang w:eastAsia="en-US"/>
        </w:rPr>
      </w:pPr>
    </w:p>
    <w:p w:rsidR="004C4FAA" w:rsidRPr="002A4F69" w:rsidRDefault="004C4FAA" w:rsidP="004C4FAA">
      <w:pPr>
        <w:spacing w:line="360" w:lineRule="auto"/>
        <w:jc w:val="both"/>
        <w:rPr>
          <w:rFonts w:eastAsiaTheme="minorHAnsi"/>
          <w:lang w:eastAsia="en-US"/>
        </w:rPr>
      </w:pPr>
      <w:r w:rsidRPr="004C4FAA">
        <w:rPr>
          <w:rFonts w:eastAsiaTheme="minorHAnsi"/>
          <w:b/>
          <w:lang w:eastAsia="en-US"/>
        </w:rPr>
        <w:t>Art.11.</w:t>
      </w:r>
      <w:r w:rsidRPr="004C4FAA">
        <w:rPr>
          <w:rFonts w:eastAsiaTheme="minorHAnsi"/>
          <w:lang w:eastAsia="en-US"/>
        </w:rPr>
        <w:t xml:space="preserve"> O Boletim Escolar</w:t>
      </w:r>
      <w:r w:rsidRPr="004C4FAA">
        <w:rPr>
          <w:rFonts w:eastAsiaTheme="minorHAnsi"/>
          <w:color w:val="FF0000"/>
          <w:lang w:eastAsia="en-US"/>
        </w:rPr>
        <w:t xml:space="preserve"> </w:t>
      </w:r>
      <w:r w:rsidRPr="004C4FAA">
        <w:rPr>
          <w:rFonts w:eastAsiaTheme="minorHAnsi"/>
          <w:lang w:eastAsia="en-US"/>
        </w:rPr>
        <w:t xml:space="preserve">expressa o resultado da avaliação da criança/estudante e deve ser entregue ao estudante ou responsável no final do ano letivo. </w:t>
      </w:r>
    </w:p>
    <w:p w:rsidR="00EC1DBF" w:rsidRPr="004C4FAA" w:rsidRDefault="00EC1DBF" w:rsidP="004C4FAA">
      <w:pPr>
        <w:spacing w:line="360" w:lineRule="auto"/>
        <w:jc w:val="both"/>
        <w:rPr>
          <w:rFonts w:eastAsiaTheme="minorHAnsi"/>
          <w:color w:val="FF0000"/>
          <w:lang w:eastAsia="en-US"/>
        </w:rPr>
      </w:pP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lastRenderedPageBreak/>
        <w:t>Capítulo V</w:t>
      </w:r>
    </w:p>
    <w:p w:rsidR="004C4FAA" w:rsidRPr="002A4F69" w:rsidRDefault="004C4FAA" w:rsidP="004C4FAA">
      <w:pPr>
        <w:spacing w:line="360" w:lineRule="auto"/>
        <w:ind w:firstLine="708"/>
        <w:jc w:val="center"/>
        <w:rPr>
          <w:rFonts w:eastAsiaTheme="minorHAnsi"/>
          <w:b/>
          <w:lang w:eastAsia="en-US"/>
        </w:rPr>
      </w:pPr>
      <w:r w:rsidRPr="004C4FAA">
        <w:rPr>
          <w:rFonts w:eastAsiaTheme="minorHAnsi"/>
          <w:b/>
          <w:lang w:eastAsia="en-US"/>
        </w:rPr>
        <w:t>Da Frequência Escolar</w:t>
      </w:r>
    </w:p>
    <w:p w:rsidR="00EC1DBF" w:rsidRPr="004C4FAA" w:rsidRDefault="00EC1DBF" w:rsidP="004C4FAA">
      <w:pPr>
        <w:spacing w:line="360" w:lineRule="auto"/>
        <w:ind w:firstLine="708"/>
        <w:jc w:val="center"/>
        <w:rPr>
          <w:rFonts w:eastAsiaTheme="minorHAnsi"/>
          <w:b/>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Art.12.</w:t>
      </w:r>
      <w:r w:rsidRPr="004C4FAA">
        <w:rPr>
          <w:rFonts w:eastAsiaTheme="minorHAnsi"/>
          <w:lang w:eastAsia="en-US"/>
        </w:rPr>
        <w:t xml:space="preserve"> As escolas do Sistema Municipal de Ensino, neste ano de excepcionalidade, deverão computar a frequência escolar computando a presença física do período de aula presencial e pelo controle da entrega e recebimento das atividades pedagógicas não presenciais durante o resto do ano letivo.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Art.13.</w:t>
      </w:r>
      <w:r w:rsidRPr="004C4FAA">
        <w:rPr>
          <w:rFonts w:eastAsiaTheme="minorHAnsi"/>
          <w:lang w:eastAsia="en-US"/>
        </w:rPr>
        <w:t xml:space="preserve"> As escolas do Sistema Municipal de Ensino, neste ano de excepcionalidade, deverão fazer a busca ativa das crianças/estudantes, contatando a todos que não </w:t>
      </w:r>
      <w:proofErr w:type="gramStart"/>
      <w:r w:rsidRPr="004C4FAA">
        <w:rPr>
          <w:rFonts w:eastAsiaTheme="minorHAnsi"/>
          <w:lang w:eastAsia="en-US"/>
        </w:rPr>
        <w:t>estão</w:t>
      </w:r>
      <w:proofErr w:type="gramEnd"/>
      <w:r w:rsidRPr="004C4FAA">
        <w:rPr>
          <w:rFonts w:eastAsiaTheme="minorHAnsi"/>
          <w:lang w:eastAsia="en-US"/>
        </w:rPr>
        <w:t xml:space="preserve"> recebendo ou devolvendo as atividades pedagógicas não presenciais, assim como aqueles que estão devolvendo em branco ou realizadas parcialmente, documentar esse contato ou visitas realizadas, levantar estratégias para superar tais problemas e propiciar condições para uma efetiva aprendizagem das crianças/estudantes.</w:t>
      </w:r>
    </w:p>
    <w:p w:rsidR="004C4FAA" w:rsidRPr="004C4FAA" w:rsidRDefault="004C4FAA" w:rsidP="004C4FAA">
      <w:pPr>
        <w:spacing w:line="360" w:lineRule="auto"/>
        <w:ind w:firstLine="708"/>
        <w:jc w:val="both"/>
        <w:rPr>
          <w:rFonts w:eastAsiaTheme="minorHAnsi"/>
          <w:lang w:eastAsia="en-US"/>
        </w:rPr>
      </w:pPr>
    </w:p>
    <w:p w:rsidR="004C4FAA" w:rsidRPr="004C4FAA" w:rsidRDefault="004C4FAA" w:rsidP="004C4FAA">
      <w:pPr>
        <w:spacing w:line="360" w:lineRule="auto"/>
        <w:ind w:firstLine="708"/>
        <w:jc w:val="center"/>
        <w:rPr>
          <w:rFonts w:eastAsiaTheme="minorHAnsi"/>
          <w:b/>
          <w:lang w:eastAsia="en-US"/>
        </w:rPr>
      </w:pPr>
      <w:proofErr w:type="gramStart"/>
      <w:r w:rsidRPr="004C4FAA">
        <w:rPr>
          <w:rFonts w:eastAsiaTheme="minorHAnsi"/>
          <w:b/>
          <w:lang w:eastAsia="en-US"/>
        </w:rPr>
        <w:t>Capítulo VI</w:t>
      </w:r>
      <w:proofErr w:type="gramEnd"/>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Atas de Resultados Finais e Histórico Escolar</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Art.14.</w:t>
      </w:r>
      <w:r w:rsidRPr="004C4FAA">
        <w:rPr>
          <w:rFonts w:eastAsiaTheme="minorHAnsi"/>
          <w:lang w:eastAsia="en-US"/>
        </w:rPr>
        <w:t xml:space="preserve"> As Atas de Resultados Finais são documentos escolares e devem ser arquivadas por tempo indeterminado nas escolas. </w:t>
      </w:r>
    </w:p>
    <w:p w:rsidR="004C4FAA" w:rsidRPr="004C4FAA" w:rsidRDefault="004C4FAA" w:rsidP="004C4FAA">
      <w:pPr>
        <w:spacing w:line="360" w:lineRule="auto"/>
        <w:jc w:val="both"/>
        <w:rPr>
          <w:rFonts w:eastAsiaTheme="minorHAnsi"/>
          <w:b/>
          <w:lang w:eastAsia="en-US"/>
        </w:rPr>
      </w:pPr>
    </w:p>
    <w:p w:rsidR="0070666B" w:rsidRPr="0028496F" w:rsidRDefault="00916879" w:rsidP="004C4FAA">
      <w:pPr>
        <w:spacing w:line="360" w:lineRule="auto"/>
        <w:jc w:val="both"/>
        <w:rPr>
          <w:rFonts w:eastAsiaTheme="minorHAnsi"/>
          <w:i/>
          <w:lang w:eastAsia="en-US"/>
        </w:rPr>
      </w:pPr>
      <w:r w:rsidRPr="002A4F69">
        <w:rPr>
          <w:rFonts w:eastAsiaTheme="minorHAnsi"/>
          <w:b/>
          <w:lang w:eastAsia="en-US"/>
        </w:rPr>
        <w:t>Parágrafo Único</w:t>
      </w:r>
      <w:r w:rsidR="004C4FAA" w:rsidRPr="004C4FAA">
        <w:rPr>
          <w:rFonts w:eastAsiaTheme="minorHAnsi"/>
          <w:b/>
          <w:lang w:eastAsia="en-US"/>
        </w:rPr>
        <w:t>:</w:t>
      </w:r>
      <w:r w:rsidR="004C4FAA" w:rsidRPr="004C4FAA">
        <w:rPr>
          <w:rFonts w:eastAsiaTheme="minorHAnsi"/>
          <w:lang w:eastAsia="en-US"/>
        </w:rPr>
        <w:t xml:space="preserve"> Neste ano letivo de 2020, devem ser feitas obs</w:t>
      </w:r>
      <w:r w:rsidR="0070666B" w:rsidRPr="002A4F69">
        <w:rPr>
          <w:rFonts w:eastAsiaTheme="minorHAnsi"/>
          <w:lang w:eastAsia="en-US"/>
        </w:rPr>
        <w:t>ervações no campo “Observações/</w:t>
      </w:r>
      <w:r w:rsidR="004C4FAA" w:rsidRPr="004C4FAA">
        <w:rPr>
          <w:rFonts w:eastAsiaTheme="minorHAnsi"/>
          <w:lang w:eastAsia="en-US"/>
        </w:rPr>
        <w:t xml:space="preserve">Recomendações” das Atas de Resultados Finais, constando: </w:t>
      </w:r>
      <w:r w:rsidR="004C4FAA" w:rsidRPr="0028496F">
        <w:rPr>
          <w:rFonts w:eastAsiaTheme="minorHAnsi"/>
          <w:i/>
          <w:lang w:eastAsia="en-US"/>
        </w:rPr>
        <w:t>“Avaliação a</w:t>
      </w:r>
      <w:r w:rsidR="001664ED" w:rsidRPr="0028496F">
        <w:rPr>
          <w:rFonts w:eastAsiaTheme="minorHAnsi"/>
          <w:i/>
          <w:lang w:eastAsia="en-US"/>
        </w:rPr>
        <w:t>lterad</w:t>
      </w:r>
      <w:r w:rsidR="003B133B" w:rsidRPr="0028496F">
        <w:rPr>
          <w:rFonts w:eastAsiaTheme="minorHAnsi"/>
          <w:i/>
          <w:lang w:eastAsia="en-US"/>
        </w:rPr>
        <w:t xml:space="preserve">a pelo </w:t>
      </w:r>
      <w:r w:rsidR="0070666B" w:rsidRPr="0028496F">
        <w:rPr>
          <w:rFonts w:eastAsiaTheme="minorHAnsi"/>
          <w:i/>
          <w:lang w:eastAsia="en-US"/>
        </w:rPr>
        <w:t>Parecer CME/RA Nº 02</w:t>
      </w:r>
      <w:r w:rsidR="004F1F1C">
        <w:rPr>
          <w:rFonts w:eastAsiaTheme="minorHAnsi"/>
          <w:i/>
          <w:lang w:eastAsia="en-US"/>
        </w:rPr>
        <w:t>/2020</w:t>
      </w:r>
      <w:r w:rsidR="0070666B" w:rsidRPr="0028496F">
        <w:rPr>
          <w:rFonts w:eastAsiaTheme="minorHAnsi"/>
          <w:i/>
          <w:lang w:eastAsia="en-US"/>
        </w:rPr>
        <w:t xml:space="preserve"> de</w:t>
      </w:r>
      <w:r w:rsidR="004F1F1C">
        <w:rPr>
          <w:rFonts w:eastAsiaTheme="minorHAnsi"/>
          <w:i/>
          <w:lang w:eastAsia="en-US"/>
        </w:rPr>
        <w:t xml:space="preserve"> 25 de setembro de 2020,</w:t>
      </w:r>
      <w:r w:rsidR="00273E30">
        <w:rPr>
          <w:rFonts w:eastAsiaTheme="minorHAnsi"/>
          <w:i/>
          <w:lang w:eastAsia="en-US"/>
        </w:rPr>
        <w:t xml:space="preserve"> </w:t>
      </w:r>
      <w:r w:rsidR="0070666B" w:rsidRPr="0028496F">
        <w:rPr>
          <w:rFonts w:eastAsiaTheme="minorHAnsi"/>
          <w:i/>
          <w:lang w:eastAsia="en-US"/>
        </w:rPr>
        <w:t>que aprova o Plano de Ação Complementar a ser desenvolvido na Rede Municipal de Ensino de Ronda Alta/RS considerando a excepcionalidade imposta pela Pandemia da COVID-19, para fins de regulamentar os procedimentos de avalia</w:t>
      </w:r>
      <w:r w:rsidR="00C90E6B" w:rsidRPr="0028496F">
        <w:rPr>
          <w:rFonts w:eastAsiaTheme="minorHAnsi"/>
          <w:i/>
          <w:lang w:eastAsia="en-US"/>
        </w:rPr>
        <w:t>ção e expressão dos resultados</w:t>
      </w:r>
      <w:r w:rsidR="0028496F">
        <w:rPr>
          <w:rFonts w:eastAsiaTheme="minorHAnsi"/>
          <w:i/>
          <w:lang w:eastAsia="en-US"/>
        </w:rPr>
        <w:t>”</w:t>
      </w:r>
      <w:r w:rsidR="00C90E6B" w:rsidRPr="0028496F">
        <w:rPr>
          <w:rFonts w:eastAsiaTheme="minorHAnsi"/>
          <w:i/>
          <w:lang w:eastAsia="en-US"/>
        </w:rPr>
        <w:t>.</w:t>
      </w:r>
    </w:p>
    <w:p w:rsidR="00E35F93" w:rsidRPr="002A4F69" w:rsidRDefault="00E35F93" w:rsidP="00F51A3E">
      <w:pPr>
        <w:spacing w:line="360" w:lineRule="auto"/>
        <w:jc w:val="both"/>
        <w:rPr>
          <w:rFonts w:eastAsiaTheme="minorHAnsi"/>
          <w:lang w:eastAsia="en-US"/>
        </w:rPr>
      </w:pPr>
    </w:p>
    <w:p w:rsidR="004C4FAA" w:rsidRPr="0028496F" w:rsidRDefault="004C4FAA" w:rsidP="004C4FAA">
      <w:pPr>
        <w:spacing w:line="360" w:lineRule="auto"/>
        <w:jc w:val="both"/>
        <w:rPr>
          <w:rFonts w:eastAsiaTheme="minorHAnsi"/>
          <w:lang w:eastAsia="en-US"/>
        </w:rPr>
      </w:pPr>
      <w:r w:rsidRPr="0028496F">
        <w:rPr>
          <w:rFonts w:eastAsiaTheme="minorHAnsi"/>
          <w:b/>
          <w:lang w:eastAsia="en-US"/>
        </w:rPr>
        <w:t>Art.15.</w:t>
      </w:r>
      <w:r w:rsidRPr="0028496F">
        <w:rPr>
          <w:rFonts w:eastAsiaTheme="minorHAnsi"/>
          <w:lang w:eastAsia="en-US"/>
        </w:rPr>
        <w:t xml:space="preserve"> Serão utilizadas as </w:t>
      </w:r>
      <w:r w:rsidR="00375F36" w:rsidRPr="0028496F">
        <w:rPr>
          <w:rFonts w:eastAsiaTheme="minorHAnsi"/>
          <w:lang w:eastAsia="en-US"/>
        </w:rPr>
        <w:t xml:space="preserve">seguintes </w:t>
      </w:r>
      <w:r w:rsidRPr="0028496F">
        <w:rPr>
          <w:rFonts w:eastAsiaTheme="minorHAnsi"/>
          <w:lang w:eastAsia="en-US"/>
        </w:rPr>
        <w:t xml:space="preserve">convenções nas Atas de Resultados Finais: </w:t>
      </w:r>
    </w:p>
    <w:p w:rsidR="00375F36" w:rsidRPr="0028496F" w:rsidRDefault="00375F36" w:rsidP="004C4FAA">
      <w:pPr>
        <w:spacing w:line="360" w:lineRule="auto"/>
        <w:jc w:val="both"/>
        <w:rPr>
          <w:rFonts w:eastAsiaTheme="minorHAnsi"/>
          <w:lang w:eastAsia="en-US"/>
        </w:rPr>
      </w:pPr>
      <w:r w:rsidRPr="0028496F">
        <w:rPr>
          <w:rFonts w:eastAsiaTheme="minorHAnsi"/>
          <w:lang w:eastAsia="en-US"/>
        </w:rPr>
        <w:t xml:space="preserve">I – </w:t>
      </w:r>
      <w:r w:rsidR="00947454">
        <w:rPr>
          <w:rFonts w:eastAsiaTheme="minorHAnsi"/>
          <w:b/>
          <w:lang w:eastAsia="en-US"/>
        </w:rPr>
        <w:t>Avanç</w:t>
      </w:r>
      <w:r w:rsidR="004826E7">
        <w:rPr>
          <w:rFonts w:eastAsiaTheme="minorHAnsi"/>
          <w:b/>
          <w:lang w:eastAsia="en-US"/>
        </w:rPr>
        <w:t>o Contí</w:t>
      </w:r>
      <w:r w:rsidRPr="0028496F">
        <w:rPr>
          <w:rFonts w:eastAsiaTheme="minorHAnsi"/>
          <w:b/>
          <w:lang w:eastAsia="en-US"/>
        </w:rPr>
        <w:t>nuo Curricular</w:t>
      </w:r>
      <w:r w:rsidRPr="0028496F">
        <w:rPr>
          <w:rFonts w:eastAsiaTheme="minorHAnsi"/>
          <w:lang w:eastAsia="en-US"/>
        </w:rPr>
        <w:t xml:space="preserve"> 2020/2021 de 1º ao 8º ano do Ensino Fundamental </w:t>
      </w:r>
    </w:p>
    <w:p w:rsidR="00375F36" w:rsidRPr="0028496F" w:rsidRDefault="00375F36" w:rsidP="004C4FAA">
      <w:pPr>
        <w:spacing w:line="360" w:lineRule="auto"/>
        <w:jc w:val="both"/>
        <w:rPr>
          <w:rFonts w:eastAsiaTheme="minorHAnsi"/>
          <w:lang w:eastAsia="en-US"/>
        </w:rPr>
      </w:pPr>
      <w:r w:rsidRPr="0028496F">
        <w:rPr>
          <w:rFonts w:eastAsiaTheme="minorHAnsi"/>
          <w:lang w:eastAsia="en-US"/>
        </w:rPr>
        <w:t xml:space="preserve">II – </w:t>
      </w:r>
      <w:r w:rsidRPr="0028496F">
        <w:rPr>
          <w:rFonts w:eastAsiaTheme="minorHAnsi"/>
          <w:b/>
          <w:lang w:eastAsia="en-US"/>
        </w:rPr>
        <w:t>Aprovado e Reprovado</w:t>
      </w:r>
      <w:r w:rsidRPr="0028496F">
        <w:rPr>
          <w:rFonts w:eastAsiaTheme="minorHAnsi"/>
          <w:lang w:eastAsia="en-US"/>
        </w:rPr>
        <w:t xml:space="preserve"> para o 9º ano do Ensino </w:t>
      </w:r>
      <w:r w:rsidR="00EA72A4" w:rsidRPr="0028496F">
        <w:rPr>
          <w:rFonts w:eastAsiaTheme="minorHAnsi"/>
          <w:lang w:eastAsia="en-US"/>
        </w:rPr>
        <w:t xml:space="preserve">Fundamental, além da expressão </w:t>
      </w:r>
      <w:r w:rsidR="00EA72A4" w:rsidRPr="0028496F">
        <w:rPr>
          <w:rFonts w:eastAsiaTheme="minorHAnsi"/>
          <w:b/>
          <w:lang w:eastAsia="en-US"/>
        </w:rPr>
        <w:t>C</w:t>
      </w:r>
      <w:r w:rsidRPr="0028496F">
        <w:rPr>
          <w:rFonts w:eastAsiaTheme="minorHAnsi"/>
          <w:b/>
          <w:lang w:eastAsia="en-US"/>
        </w:rPr>
        <w:t>oncluin</w:t>
      </w:r>
      <w:r w:rsidR="00EA72A4" w:rsidRPr="0028496F">
        <w:rPr>
          <w:rFonts w:eastAsiaTheme="minorHAnsi"/>
          <w:b/>
          <w:lang w:eastAsia="en-US"/>
        </w:rPr>
        <w:t>te</w:t>
      </w:r>
      <w:r w:rsidRPr="0028496F">
        <w:rPr>
          <w:rFonts w:eastAsiaTheme="minorHAnsi"/>
          <w:b/>
          <w:lang w:eastAsia="en-US"/>
        </w:rPr>
        <w:t xml:space="preserve"> </w:t>
      </w:r>
      <w:r w:rsidR="00EA72A4" w:rsidRPr="0028496F">
        <w:rPr>
          <w:rFonts w:eastAsiaTheme="minorHAnsi"/>
          <w:b/>
          <w:lang w:eastAsia="en-US"/>
        </w:rPr>
        <w:t>d</w:t>
      </w:r>
      <w:r w:rsidRPr="0028496F">
        <w:rPr>
          <w:rFonts w:eastAsiaTheme="minorHAnsi"/>
          <w:b/>
          <w:lang w:eastAsia="en-US"/>
        </w:rPr>
        <w:t>o Ensino Fundamental</w:t>
      </w:r>
      <w:r w:rsidRPr="0028496F">
        <w:rPr>
          <w:rFonts w:eastAsiaTheme="minorHAnsi"/>
          <w:lang w:eastAsia="en-US"/>
        </w:rPr>
        <w:t>.</w:t>
      </w:r>
    </w:p>
    <w:p w:rsidR="00916879" w:rsidRPr="002A4F69" w:rsidRDefault="00916879" w:rsidP="004C4FAA">
      <w:pPr>
        <w:spacing w:line="360" w:lineRule="auto"/>
        <w:jc w:val="both"/>
        <w:rPr>
          <w:rFonts w:eastAsiaTheme="minorHAnsi"/>
          <w:b/>
          <w:color w:val="00B050"/>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lastRenderedPageBreak/>
        <w:t>Art.16.</w:t>
      </w:r>
      <w:r w:rsidRPr="004C4FAA">
        <w:rPr>
          <w:rFonts w:eastAsiaTheme="minorHAnsi"/>
          <w:lang w:eastAsia="en-US"/>
        </w:rPr>
        <w:t xml:space="preserve"> Os Históricos Escolares são documentos escolares e devem ser arquivados por tempo indeterminado nas escolas. </w:t>
      </w:r>
    </w:p>
    <w:p w:rsidR="0028496F" w:rsidRDefault="0028496F" w:rsidP="004C4FAA">
      <w:pPr>
        <w:spacing w:line="360" w:lineRule="auto"/>
        <w:jc w:val="both"/>
        <w:rPr>
          <w:rFonts w:eastAsiaTheme="minorHAnsi"/>
          <w:b/>
          <w:lang w:eastAsia="en-US"/>
        </w:rPr>
      </w:pPr>
    </w:p>
    <w:p w:rsidR="004C4FAA" w:rsidRPr="002A4F69" w:rsidRDefault="004C4FAA" w:rsidP="004C4FAA">
      <w:pPr>
        <w:spacing w:line="360" w:lineRule="auto"/>
        <w:jc w:val="both"/>
        <w:rPr>
          <w:rFonts w:eastAsiaTheme="minorHAnsi"/>
          <w:color w:val="FF0000"/>
          <w:lang w:eastAsia="en-US"/>
        </w:rPr>
      </w:pPr>
      <w:r w:rsidRPr="004C4FAA">
        <w:rPr>
          <w:rFonts w:eastAsiaTheme="minorHAnsi"/>
          <w:b/>
          <w:lang w:eastAsia="en-US"/>
        </w:rPr>
        <w:t>Parágrafo único:</w:t>
      </w:r>
      <w:r w:rsidRPr="004C4FAA">
        <w:rPr>
          <w:rFonts w:eastAsiaTheme="minorHAnsi"/>
          <w:lang w:eastAsia="en-US"/>
        </w:rPr>
        <w:t xml:space="preserve"> Neste ano letivo de 2020, devem ser feitas observações no campo “Observação” do Histórico Escolar, constando</w:t>
      </w:r>
      <w:r w:rsidR="00115457">
        <w:rPr>
          <w:rFonts w:eastAsiaTheme="minorHAnsi"/>
          <w:lang w:eastAsia="en-US"/>
        </w:rPr>
        <w:t>:</w:t>
      </w:r>
    </w:p>
    <w:p w:rsidR="00916879" w:rsidRPr="00E90ACF" w:rsidRDefault="00916879" w:rsidP="00916879">
      <w:pPr>
        <w:spacing w:line="360" w:lineRule="auto"/>
        <w:jc w:val="both"/>
        <w:rPr>
          <w:rFonts w:eastAsiaTheme="minorHAnsi"/>
          <w:lang w:eastAsia="en-US"/>
        </w:rPr>
      </w:pPr>
      <w:r w:rsidRPr="00E90ACF">
        <w:rPr>
          <w:rFonts w:eastAsiaTheme="minorHAnsi"/>
          <w:lang w:eastAsia="en-US"/>
        </w:rPr>
        <w:t xml:space="preserve">I – Para </w:t>
      </w:r>
      <w:r w:rsidRPr="00E90ACF">
        <w:rPr>
          <w:rFonts w:eastAsiaTheme="minorHAnsi"/>
          <w:b/>
          <w:lang w:eastAsia="en-US"/>
        </w:rPr>
        <w:t>a Educação Infantil</w:t>
      </w:r>
      <w:r w:rsidRPr="00E90ACF">
        <w:rPr>
          <w:rFonts w:eastAsiaTheme="minorHAnsi"/>
          <w:lang w:eastAsia="en-US"/>
        </w:rPr>
        <w:t xml:space="preserve"> - Ano letivo excepcional, em conformidade com o Parecer CNE 11/2020 e Lei Federal 14.040/2020 que desobriga o cumprimento dos 200 dias letivos e das 800 horas para a Educação Infantil e Parecer CME/RA nº02/2020 que recomenda a emissão de único parecer avaliativo do desenvolvimento da aprendizagem dos alunos excepcionalmente para o ano letivo 2020</w:t>
      </w:r>
      <w:r w:rsidR="00F86571">
        <w:rPr>
          <w:rFonts w:eastAsiaTheme="minorHAnsi"/>
          <w:lang w:eastAsia="en-US"/>
        </w:rPr>
        <w:t>,</w:t>
      </w:r>
      <w:r w:rsidRPr="00E90ACF">
        <w:rPr>
          <w:rFonts w:eastAsiaTheme="minorHAnsi"/>
          <w:lang w:eastAsia="en-US"/>
        </w:rPr>
        <w:t xml:space="preserve"> em razão das atividades não presenciais.</w:t>
      </w:r>
    </w:p>
    <w:p w:rsidR="00916879" w:rsidRPr="00E90ACF" w:rsidRDefault="00916879" w:rsidP="00916879">
      <w:pPr>
        <w:spacing w:line="360" w:lineRule="auto"/>
        <w:jc w:val="both"/>
        <w:rPr>
          <w:rFonts w:eastAsiaTheme="minorHAnsi"/>
          <w:lang w:eastAsia="en-US"/>
        </w:rPr>
      </w:pPr>
      <w:r w:rsidRPr="00E90ACF">
        <w:rPr>
          <w:rFonts w:eastAsiaTheme="minorHAnsi"/>
          <w:lang w:eastAsia="en-US"/>
        </w:rPr>
        <w:t xml:space="preserve">II – Para </w:t>
      </w:r>
      <w:r w:rsidRPr="00E90ACF">
        <w:rPr>
          <w:rFonts w:eastAsiaTheme="minorHAnsi"/>
          <w:b/>
          <w:lang w:eastAsia="en-US"/>
        </w:rPr>
        <w:t>o Ensino Fundamental</w:t>
      </w:r>
      <w:r w:rsidRPr="00E90ACF">
        <w:rPr>
          <w:rFonts w:eastAsiaTheme="minorHAnsi"/>
          <w:lang w:eastAsia="en-US"/>
        </w:rPr>
        <w:t xml:space="preserve"> - Ano letivo excepcional, em conformidade com o Parecer CNE 11/2020 e Lei Federal 14.040/2020 que desobriga o cumprimento dos 200 dias letivos, porém mantem a obrigatoriedade do cômputo das 800 horas para o Ensino Fundamental e Parecer CME/RA nº02/2020 que recomenda a emissão de único parecer avaliativo do desenvolvimento da aprendizagem dos alunos excepcionalmente para o ano letivo 2020 em razão das atividades não presenciais.</w:t>
      </w:r>
    </w:p>
    <w:p w:rsidR="004C4FAA" w:rsidRPr="004C4FAA" w:rsidRDefault="004C4FAA" w:rsidP="004C4FAA">
      <w:pPr>
        <w:spacing w:line="360" w:lineRule="auto"/>
        <w:ind w:firstLine="708"/>
        <w:jc w:val="both"/>
        <w:rPr>
          <w:rFonts w:eastAsiaTheme="minorHAnsi"/>
          <w:color w:val="00B050"/>
          <w:lang w:eastAsia="en-US"/>
        </w:rPr>
      </w:pPr>
    </w:p>
    <w:p w:rsidR="004C4FAA" w:rsidRPr="004C4FAA" w:rsidRDefault="002815C3" w:rsidP="004C4FAA">
      <w:pPr>
        <w:spacing w:line="360" w:lineRule="auto"/>
        <w:ind w:firstLine="708"/>
        <w:jc w:val="center"/>
        <w:rPr>
          <w:rFonts w:eastAsiaTheme="minorHAnsi"/>
          <w:b/>
          <w:lang w:eastAsia="en-US"/>
        </w:rPr>
      </w:pPr>
      <w:r w:rsidRPr="002A4F69">
        <w:rPr>
          <w:rFonts w:eastAsiaTheme="minorHAnsi"/>
          <w:b/>
          <w:lang w:eastAsia="en-US"/>
        </w:rPr>
        <w:t xml:space="preserve">TÍTULO </w:t>
      </w:r>
      <w:r w:rsidR="004C4FAA" w:rsidRPr="004C4FAA">
        <w:rPr>
          <w:rFonts w:eastAsiaTheme="minorHAnsi"/>
          <w:b/>
          <w:lang w:eastAsia="en-US"/>
        </w:rPr>
        <w:t>II</w:t>
      </w: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PARA O ANO LETIVO DE 2021</w:t>
      </w:r>
    </w:p>
    <w:p w:rsidR="002815C3" w:rsidRPr="002A4F69" w:rsidRDefault="002815C3" w:rsidP="004C4FAA">
      <w:pPr>
        <w:spacing w:line="360" w:lineRule="auto"/>
        <w:ind w:firstLine="708"/>
        <w:jc w:val="center"/>
        <w:rPr>
          <w:rFonts w:eastAsiaTheme="minorHAnsi"/>
          <w:b/>
          <w:lang w:eastAsia="en-US"/>
        </w:rPr>
      </w:pP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Capítulo I</w:t>
      </w:r>
    </w:p>
    <w:p w:rsidR="004C4FAA" w:rsidRPr="004C4FAA" w:rsidRDefault="004C4FAA" w:rsidP="004C4FAA">
      <w:pPr>
        <w:spacing w:line="360" w:lineRule="auto"/>
        <w:ind w:firstLine="708"/>
        <w:jc w:val="center"/>
        <w:rPr>
          <w:rFonts w:eastAsiaTheme="minorHAnsi"/>
          <w:b/>
          <w:lang w:eastAsia="en-US"/>
        </w:rPr>
      </w:pPr>
      <w:r w:rsidRPr="004C4FAA">
        <w:rPr>
          <w:rFonts w:eastAsiaTheme="minorHAnsi"/>
          <w:b/>
          <w:lang w:eastAsia="en-US"/>
        </w:rPr>
        <w:t>Orientações Gerais</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Art.17.</w:t>
      </w:r>
      <w:r w:rsidRPr="004C4FAA">
        <w:rPr>
          <w:rFonts w:eastAsiaTheme="minorHAnsi"/>
          <w:lang w:eastAsia="en-US"/>
        </w:rPr>
        <w:t xml:space="preserve"> O Conselho Municipal de Educação emite a seguinte diretriz para a Secretaria Municipal de Educação a fim de organizar o ano letivo de 2021: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I. Elaborar o Plano de Ação do ano letivo 2021 do 1º semestre com no mínimo os seguintes itens: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a) Capa (dados de identificação);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b) Apresentação;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c) Justificativa;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d) Ações;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e) Durante a Pandemia: </w:t>
      </w:r>
    </w:p>
    <w:p w:rsidR="004C4FAA" w:rsidRPr="004C4FAA" w:rsidRDefault="00BC4448" w:rsidP="00BC4448">
      <w:pPr>
        <w:spacing w:line="360" w:lineRule="auto"/>
        <w:jc w:val="both"/>
        <w:rPr>
          <w:rFonts w:eastAsiaTheme="minorHAnsi"/>
          <w:lang w:eastAsia="en-US"/>
        </w:rPr>
      </w:pPr>
      <w:r w:rsidRPr="002A4F69">
        <w:rPr>
          <w:rFonts w:eastAsiaTheme="minorHAnsi"/>
          <w:lang w:eastAsia="en-US"/>
        </w:rPr>
        <w:t xml:space="preserve">      </w:t>
      </w:r>
      <w:proofErr w:type="gramStart"/>
      <w:r w:rsidR="004C4FAA" w:rsidRPr="004C4FAA">
        <w:rPr>
          <w:rFonts w:eastAsiaTheme="minorHAnsi"/>
          <w:lang w:eastAsia="en-US"/>
        </w:rPr>
        <w:t>e</w:t>
      </w:r>
      <w:proofErr w:type="gramEnd"/>
      <w:r w:rsidR="004C4FAA" w:rsidRPr="004C4FAA">
        <w:rPr>
          <w:rFonts w:eastAsiaTheme="minorHAnsi"/>
          <w:lang w:eastAsia="en-US"/>
        </w:rPr>
        <w:t xml:space="preserve">.1 Ação (Atividades Pedagógicas Presenciais e Não Presenciais); </w:t>
      </w:r>
    </w:p>
    <w:p w:rsidR="004C4FAA" w:rsidRPr="004C4FAA" w:rsidRDefault="00BC4448" w:rsidP="00BC4448">
      <w:pPr>
        <w:spacing w:line="360" w:lineRule="auto"/>
        <w:jc w:val="both"/>
        <w:rPr>
          <w:rFonts w:eastAsiaTheme="minorHAnsi"/>
          <w:lang w:eastAsia="en-US"/>
        </w:rPr>
      </w:pPr>
      <w:r w:rsidRPr="002A4F69">
        <w:rPr>
          <w:rFonts w:eastAsiaTheme="minorHAnsi"/>
          <w:lang w:eastAsia="en-US"/>
        </w:rPr>
        <w:t xml:space="preserve">      </w:t>
      </w:r>
      <w:proofErr w:type="gramStart"/>
      <w:r w:rsidR="004C4FAA" w:rsidRPr="004C4FAA">
        <w:rPr>
          <w:rFonts w:eastAsiaTheme="minorHAnsi"/>
          <w:lang w:eastAsia="en-US"/>
        </w:rPr>
        <w:t>e</w:t>
      </w:r>
      <w:proofErr w:type="gramEnd"/>
      <w:r w:rsidR="004C4FAA" w:rsidRPr="004C4FAA">
        <w:rPr>
          <w:rFonts w:eastAsiaTheme="minorHAnsi"/>
          <w:lang w:eastAsia="en-US"/>
        </w:rPr>
        <w:t xml:space="preserve">.2 Período/Cronograma/Carga Horária; </w:t>
      </w:r>
    </w:p>
    <w:p w:rsidR="004C4FAA" w:rsidRPr="004C4FAA" w:rsidRDefault="00BC4448" w:rsidP="00BC4448">
      <w:pPr>
        <w:spacing w:line="360" w:lineRule="auto"/>
        <w:jc w:val="both"/>
        <w:rPr>
          <w:rFonts w:eastAsiaTheme="minorHAnsi"/>
          <w:lang w:eastAsia="en-US"/>
        </w:rPr>
      </w:pPr>
      <w:r w:rsidRPr="002A4F69">
        <w:rPr>
          <w:rFonts w:eastAsiaTheme="minorHAnsi"/>
          <w:lang w:eastAsia="en-US"/>
        </w:rPr>
        <w:lastRenderedPageBreak/>
        <w:t xml:space="preserve">      </w:t>
      </w:r>
      <w:proofErr w:type="gramStart"/>
      <w:r w:rsidR="004C4FAA" w:rsidRPr="004C4FAA">
        <w:rPr>
          <w:rFonts w:eastAsiaTheme="minorHAnsi"/>
          <w:lang w:eastAsia="en-US"/>
        </w:rPr>
        <w:t>e</w:t>
      </w:r>
      <w:proofErr w:type="gramEnd"/>
      <w:r w:rsidR="004C4FAA" w:rsidRPr="004C4FAA">
        <w:rPr>
          <w:rFonts w:eastAsiaTheme="minorHAnsi"/>
          <w:lang w:eastAsia="en-US"/>
        </w:rPr>
        <w:t xml:space="preserve">.3 Organização/Planejamento; </w:t>
      </w:r>
    </w:p>
    <w:p w:rsidR="004C4FAA" w:rsidRPr="004C4FAA" w:rsidRDefault="00BC4448" w:rsidP="00BC4448">
      <w:pPr>
        <w:spacing w:line="360" w:lineRule="auto"/>
        <w:jc w:val="both"/>
        <w:rPr>
          <w:rFonts w:eastAsiaTheme="minorHAnsi"/>
          <w:lang w:eastAsia="en-US"/>
        </w:rPr>
      </w:pPr>
      <w:r w:rsidRPr="002A4F69">
        <w:rPr>
          <w:rFonts w:eastAsiaTheme="minorHAnsi"/>
          <w:lang w:eastAsia="en-US"/>
        </w:rPr>
        <w:t xml:space="preserve">      </w:t>
      </w:r>
      <w:proofErr w:type="gramStart"/>
      <w:r w:rsidR="004C4FAA" w:rsidRPr="004C4FAA">
        <w:rPr>
          <w:rFonts w:eastAsiaTheme="minorHAnsi"/>
          <w:lang w:eastAsia="en-US"/>
        </w:rPr>
        <w:t>e</w:t>
      </w:r>
      <w:proofErr w:type="gramEnd"/>
      <w:r w:rsidR="004C4FAA" w:rsidRPr="004C4FAA">
        <w:rPr>
          <w:rFonts w:eastAsiaTheme="minorHAnsi"/>
          <w:lang w:eastAsia="en-US"/>
        </w:rPr>
        <w:t xml:space="preserve">.4 Estratégias/Recursos; </w:t>
      </w:r>
    </w:p>
    <w:p w:rsidR="004C4FAA" w:rsidRPr="004C4FAA" w:rsidRDefault="0074013E" w:rsidP="0074013E">
      <w:pPr>
        <w:spacing w:line="360" w:lineRule="auto"/>
        <w:jc w:val="both"/>
        <w:rPr>
          <w:rFonts w:eastAsiaTheme="minorHAnsi"/>
          <w:lang w:eastAsia="en-US"/>
        </w:rPr>
      </w:pPr>
      <w:r>
        <w:rPr>
          <w:rFonts w:eastAsiaTheme="minorHAnsi"/>
          <w:lang w:eastAsia="en-US"/>
        </w:rPr>
        <w:t xml:space="preserve">      </w:t>
      </w:r>
      <w:proofErr w:type="gramStart"/>
      <w:r w:rsidR="004C4FAA" w:rsidRPr="004C4FAA">
        <w:rPr>
          <w:rFonts w:eastAsiaTheme="minorHAnsi"/>
          <w:lang w:eastAsia="en-US"/>
        </w:rPr>
        <w:t>e</w:t>
      </w:r>
      <w:proofErr w:type="gramEnd"/>
      <w:r w:rsidR="004C4FAA" w:rsidRPr="004C4FAA">
        <w:rPr>
          <w:rFonts w:eastAsiaTheme="minorHAnsi"/>
          <w:lang w:eastAsia="en-US"/>
        </w:rPr>
        <w:t xml:space="preserve">.5 Busca Ativa.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f) Repactuação dos objetivos de aprendizagem 2020-2021;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g) Calendário Escolar (cenários); </w:t>
      </w:r>
    </w:p>
    <w:p w:rsidR="004C4FAA" w:rsidRPr="004C4FAA" w:rsidRDefault="0074013E" w:rsidP="00BC4448">
      <w:pPr>
        <w:spacing w:line="360" w:lineRule="auto"/>
        <w:jc w:val="both"/>
        <w:rPr>
          <w:rFonts w:eastAsiaTheme="minorHAnsi"/>
          <w:lang w:eastAsia="en-US"/>
        </w:rPr>
      </w:pPr>
      <w:r>
        <w:rPr>
          <w:rFonts w:eastAsiaTheme="minorHAnsi"/>
          <w:lang w:eastAsia="en-US"/>
        </w:rPr>
        <w:t>h) Proposta de validação das h</w:t>
      </w:r>
      <w:r w:rsidR="004C4FAA" w:rsidRPr="004C4FAA">
        <w:rPr>
          <w:rFonts w:eastAsiaTheme="minorHAnsi"/>
          <w:lang w:eastAsia="en-US"/>
        </w:rPr>
        <w:t xml:space="preserve">oras;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i) Processo de acolhimento da comunidade escolar;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j) Formação Continuada. </w:t>
      </w:r>
    </w:p>
    <w:p w:rsidR="001A3001" w:rsidRPr="002A4F69" w:rsidRDefault="004C4FAA" w:rsidP="00BC4448">
      <w:pPr>
        <w:spacing w:line="360" w:lineRule="auto"/>
        <w:jc w:val="both"/>
        <w:rPr>
          <w:rFonts w:eastAsiaTheme="minorHAnsi"/>
          <w:lang w:eastAsia="en-US"/>
        </w:rPr>
      </w:pPr>
      <w:r w:rsidRPr="004C4FAA">
        <w:rPr>
          <w:rFonts w:eastAsiaTheme="minorHAnsi"/>
          <w:lang w:eastAsia="en-US"/>
        </w:rPr>
        <w:t xml:space="preserve">II. O Plano de Ação deverá ser entregue para o CME analisar até um mês antes do início do ano letivo de 2021. </w:t>
      </w:r>
    </w:p>
    <w:p w:rsidR="004C4FAA" w:rsidRPr="004C4FAA" w:rsidRDefault="004C4FAA" w:rsidP="00BC4448">
      <w:pPr>
        <w:spacing w:line="360" w:lineRule="auto"/>
        <w:jc w:val="both"/>
        <w:rPr>
          <w:rFonts w:eastAsiaTheme="minorHAnsi"/>
          <w:lang w:eastAsia="en-US"/>
        </w:rPr>
      </w:pPr>
      <w:r w:rsidRPr="004C4FAA">
        <w:rPr>
          <w:rFonts w:eastAsiaTheme="minorHAnsi"/>
          <w:lang w:eastAsia="en-US"/>
        </w:rPr>
        <w:t xml:space="preserve">III. O CME tem </w:t>
      </w:r>
      <w:r w:rsidR="0018350A" w:rsidRPr="00E90ACF">
        <w:rPr>
          <w:rFonts w:eastAsiaTheme="minorHAnsi"/>
          <w:lang w:eastAsia="en-US"/>
        </w:rPr>
        <w:t>20</w:t>
      </w:r>
      <w:r w:rsidRPr="00E90ACF">
        <w:rPr>
          <w:rFonts w:eastAsiaTheme="minorHAnsi"/>
          <w:lang w:eastAsia="en-US"/>
        </w:rPr>
        <w:t xml:space="preserve"> </w:t>
      </w:r>
      <w:r w:rsidRPr="004C4FAA">
        <w:rPr>
          <w:rFonts w:eastAsiaTheme="minorHAnsi"/>
          <w:lang w:eastAsia="en-US"/>
        </w:rPr>
        <w:t xml:space="preserve">dias a partir da data de recebimento do Plano de Ação para estudar, analisar, fazer as devidas considerações, se assim se fizer necessário, e/ou aprovar o mesmo. </w:t>
      </w:r>
    </w:p>
    <w:p w:rsidR="004C4FAA" w:rsidRPr="004C4FAA" w:rsidRDefault="004C4FAA" w:rsidP="004C4FAA">
      <w:pPr>
        <w:spacing w:line="360" w:lineRule="auto"/>
        <w:jc w:val="both"/>
        <w:rPr>
          <w:rFonts w:eastAsiaTheme="minorHAnsi"/>
          <w:lang w:eastAsia="en-US"/>
        </w:rPr>
      </w:pPr>
    </w:p>
    <w:p w:rsidR="004C4FAA" w:rsidRPr="004C4FAA" w:rsidRDefault="004C4FAA" w:rsidP="004C4FAA">
      <w:pPr>
        <w:spacing w:line="360" w:lineRule="auto"/>
        <w:jc w:val="both"/>
        <w:rPr>
          <w:rFonts w:eastAsiaTheme="minorHAnsi"/>
          <w:lang w:eastAsia="en-US"/>
        </w:rPr>
      </w:pPr>
      <w:r w:rsidRPr="004C4FAA">
        <w:rPr>
          <w:rFonts w:eastAsiaTheme="minorHAnsi"/>
          <w:b/>
          <w:lang w:eastAsia="en-US"/>
        </w:rPr>
        <w:t>Art.18.</w:t>
      </w:r>
      <w:r w:rsidRPr="004C4FAA">
        <w:rPr>
          <w:rFonts w:eastAsiaTheme="minorHAnsi"/>
          <w:lang w:eastAsia="en-US"/>
        </w:rPr>
        <w:t xml:space="preserve"> Os casos omissos serão tratados por este colegiado. </w:t>
      </w:r>
    </w:p>
    <w:p w:rsidR="004C4FAA" w:rsidRPr="004C4FAA" w:rsidRDefault="004C4FAA" w:rsidP="004C4FAA">
      <w:pPr>
        <w:spacing w:line="360" w:lineRule="auto"/>
        <w:jc w:val="both"/>
        <w:rPr>
          <w:rFonts w:eastAsiaTheme="minorHAnsi"/>
          <w:lang w:eastAsia="en-US"/>
        </w:rPr>
      </w:pPr>
    </w:p>
    <w:p w:rsidR="004C4FAA" w:rsidRDefault="004C4FAA" w:rsidP="004C4FAA">
      <w:pPr>
        <w:spacing w:line="360" w:lineRule="auto"/>
        <w:jc w:val="both"/>
        <w:rPr>
          <w:rFonts w:eastAsiaTheme="minorHAnsi"/>
          <w:lang w:eastAsia="en-US"/>
        </w:rPr>
      </w:pPr>
      <w:r w:rsidRPr="004C4FAA">
        <w:rPr>
          <w:rFonts w:eastAsiaTheme="minorHAnsi"/>
          <w:b/>
          <w:lang w:eastAsia="en-US"/>
        </w:rPr>
        <w:t>Art.19.</w:t>
      </w:r>
      <w:r w:rsidRPr="004C4FAA">
        <w:rPr>
          <w:rFonts w:eastAsiaTheme="minorHAnsi"/>
          <w:lang w:eastAsia="en-US"/>
        </w:rPr>
        <w:t xml:space="preserve"> Esta Resolução entra em vigor na data de sua publicação, revogadas as disposições em contrário.</w:t>
      </w:r>
    </w:p>
    <w:p w:rsidR="0074013E" w:rsidRPr="004C4FAA" w:rsidRDefault="0074013E" w:rsidP="004C4FAA">
      <w:pPr>
        <w:spacing w:line="360" w:lineRule="auto"/>
        <w:jc w:val="both"/>
        <w:rPr>
          <w:rFonts w:eastAsiaTheme="minorHAnsi"/>
          <w:lang w:eastAsia="en-US"/>
        </w:rPr>
      </w:pPr>
    </w:p>
    <w:p w:rsidR="003D49FD" w:rsidRPr="003D49FD" w:rsidRDefault="003D49FD" w:rsidP="003D49FD">
      <w:pPr>
        <w:ind w:firstLine="708"/>
        <w:jc w:val="both"/>
      </w:pPr>
      <w:r w:rsidRPr="003D49FD">
        <w:t xml:space="preserve">Aprovado por </w:t>
      </w:r>
      <w:r w:rsidR="00E765E2">
        <w:t>unanimidade, pelo Plenário, em Sessão Extraordinária</w:t>
      </w:r>
      <w:r w:rsidR="00093911">
        <w:t xml:space="preserve"> </w:t>
      </w:r>
      <w:r w:rsidRPr="003D49FD">
        <w:t>de</w:t>
      </w:r>
      <w:r w:rsidR="00E765E2">
        <w:t xml:space="preserve"> </w:t>
      </w:r>
      <w:r w:rsidR="00093911">
        <w:t>15</w:t>
      </w:r>
      <w:r w:rsidRPr="003D49FD">
        <w:t xml:space="preserve"> de </w:t>
      </w:r>
      <w:r w:rsidR="00093911">
        <w:t xml:space="preserve">dezembro de </w:t>
      </w:r>
      <w:r w:rsidRPr="003D49FD">
        <w:t>2020.</w:t>
      </w:r>
    </w:p>
    <w:p w:rsidR="003D49FD" w:rsidRPr="003D49FD" w:rsidRDefault="003D49FD" w:rsidP="003D49FD">
      <w:pPr>
        <w:jc w:val="both"/>
        <w:rPr>
          <w:color w:val="FF0000"/>
        </w:rPr>
      </w:pPr>
    </w:p>
    <w:p w:rsidR="003D49FD" w:rsidRPr="003D49FD" w:rsidRDefault="003D49FD" w:rsidP="003D49FD">
      <w:pPr>
        <w:jc w:val="both"/>
        <w:rPr>
          <w:color w:val="FF0000"/>
        </w:rPr>
      </w:pPr>
    </w:p>
    <w:p w:rsidR="003D49FD" w:rsidRPr="000133AB" w:rsidRDefault="003D49FD" w:rsidP="003D49FD">
      <w:pPr>
        <w:jc w:val="both"/>
      </w:pPr>
      <w:r w:rsidRPr="000133AB">
        <w:t>CONSELHEIROS PRESENTES:</w:t>
      </w:r>
      <w:r w:rsidR="000133AB" w:rsidRPr="000133AB">
        <w:t xml:space="preserve"> Aline Priori, Dulce Aparecida </w:t>
      </w:r>
      <w:proofErr w:type="spellStart"/>
      <w:r w:rsidR="000133AB" w:rsidRPr="000133AB">
        <w:t>Saldanho</w:t>
      </w:r>
      <w:proofErr w:type="spellEnd"/>
      <w:r w:rsidR="000133AB" w:rsidRPr="000133AB">
        <w:t xml:space="preserve"> </w:t>
      </w:r>
      <w:proofErr w:type="spellStart"/>
      <w:r w:rsidR="000133AB" w:rsidRPr="000133AB">
        <w:t>Bozetti</w:t>
      </w:r>
      <w:proofErr w:type="spellEnd"/>
      <w:r w:rsidRPr="000133AB">
        <w:t xml:space="preserve">, </w:t>
      </w:r>
      <w:r w:rsidR="000133AB" w:rsidRPr="000133AB">
        <w:t xml:space="preserve">Juliano Rubens </w:t>
      </w:r>
      <w:proofErr w:type="spellStart"/>
      <w:r w:rsidR="000133AB" w:rsidRPr="000133AB">
        <w:t>Perego</w:t>
      </w:r>
      <w:proofErr w:type="spellEnd"/>
      <w:r w:rsidR="000133AB" w:rsidRPr="000133AB">
        <w:t xml:space="preserve">, Leni Lucia </w:t>
      </w:r>
      <w:proofErr w:type="spellStart"/>
      <w:r w:rsidR="000133AB" w:rsidRPr="000133AB">
        <w:t>Giroletti</w:t>
      </w:r>
      <w:proofErr w:type="spellEnd"/>
      <w:r w:rsidR="000133AB" w:rsidRPr="000133AB">
        <w:t>,</w:t>
      </w:r>
      <w:r w:rsidRPr="000133AB">
        <w:t xml:space="preserve"> </w:t>
      </w:r>
      <w:proofErr w:type="spellStart"/>
      <w:r w:rsidRPr="000133AB">
        <w:t>Siriane</w:t>
      </w:r>
      <w:proofErr w:type="spellEnd"/>
      <w:r w:rsidRPr="000133AB">
        <w:t xml:space="preserve"> </w:t>
      </w:r>
      <w:proofErr w:type="spellStart"/>
      <w:r w:rsidRPr="000133AB">
        <w:t>Cadore</w:t>
      </w:r>
      <w:proofErr w:type="spellEnd"/>
      <w:r w:rsidRPr="000133AB">
        <w:t xml:space="preserve"> </w:t>
      </w:r>
      <w:proofErr w:type="spellStart"/>
      <w:r w:rsidRPr="000133AB">
        <w:t>Marcon</w:t>
      </w:r>
      <w:proofErr w:type="spellEnd"/>
      <w:r w:rsidRPr="000133AB">
        <w:t xml:space="preserve">, Silvia </w:t>
      </w:r>
      <w:proofErr w:type="spellStart"/>
      <w:r w:rsidRPr="000133AB">
        <w:t>Luciani</w:t>
      </w:r>
      <w:proofErr w:type="spellEnd"/>
      <w:r w:rsidRPr="000133AB">
        <w:t xml:space="preserve"> </w:t>
      </w:r>
      <w:proofErr w:type="spellStart"/>
      <w:r w:rsidRPr="000133AB">
        <w:t>Doro</w:t>
      </w:r>
      <w:proofErr w:type="spellEnd"/>
      <w:r w:rsidRPr="000133AB">
        <w:t>, Va</w:t>
      </w:r>
      <w:r w:rsidR="000133AB" w:rsidRPr="000133AB">
        <w:t xml:space="preserve">nusa </w:t>
      </w:r>
      <w:proofErr w:type="spellStart"/>
      <w:r w:rsidR="000133AB" w:rsidRPr="000133AB">
        <w:t>Eucleia</w:t>
      </w:r>
      <w:proofErr w:type="spellEnd"/>
      <w:r w:rsidR="000133AB" w:rsidRPr="000133AB">
        <w:t xml:space="preserve"> Geraldo de Almeida.</w:t>
      </w:r>
    </w:p>
    <w:p w:rsidR="003D49FD" w:rsidRPr="003D49FD" w:rsidRDefault="003D49FD" w:rsidP="003D49FD">
      <w:pPr>
        <w:jc w:val="both"/>
        <w:rPr>
          <w:color w:val="FF0000"/>
        </w:rPr>
      </w:pPr>
    </w:p>
    <w:p w:rsidR="003D49FD" w:rsidRPr="003D49FD" w:rsidRDefault="003D49FD" w:rsidP="003D49FD">
      <w:pPr>
        <w:jc w:val="both"/>
        <w:rPr>
          <w:color w:val="FF0000"/>
        </w:rPr>
      </w:pPr>
    </w:p>
    <w:p w:rsidR="003D49FD" w:rsidRPr="003D49FD" w:rsidRDefault="003D49FD" w:rsidP="003D49FD">
      <w:pPr>
        <w:jc w:val="both"/>
        <w:rPr>
          <w:color w:val="FF0000"/>
        </w:rPr>
      </w:pPr>
      <w:r w:rsidRPr="003D49FD">
        <w:rPr>
          <w:color w:val="FF0000"/>
        </w:rPr>
        <w:t xml:space="preserve">           </w:t>
      </w:r>
    </w:p>
    <w:tbl>
      <w:tblPr>
        <w:tblStyle w:val="Tabelacomgrade1"/>
        <w:tblpPr w:leftFromText="141" w:rightFromText="141" w:vertAnchor="text" w:horzAnchor="margin" w:tblpXSpec="right" w:tblpY="-6"/>
        <w:tblW w:w="0" w:type="auto"/>
        <w:tblLook w:val="04A0" w:firstRow="1" w:lastRow="0" w:firstColumn="1" w:lastColumn="0" w:noHBand="0" w:noVBand="1"/>
      </w:tblPr>
      <w:tblGrid>
        <w:gridCol w:w="4033"/>
      </w:tblGrid>
      <w:tr w:rsidR="003D49FD" w:rsidRPr="003D49FD" w:rsidTr="003D49FD">
        <w:trPr>
          <w:trHeight w:val="1555"/>
        </w:trPr>
        <w:tc>
          <w:tcPr>
            <w:tcW w:w="4033" w:type="dxa"/>
            <w:tcBorders>
              <w:top w:val="single" w:sz="4" w:space="0" w:color="auto"/>
              <w:left w:val="single" w:sz="4" w:space="0" w:color="auto"/>
              <w:bottom w:val="single" w:sz="4" w:space="0" w:color="auto"/>
              <w:right w:val="single" w:sz="4" w:space="0" w:color="auto"/>
            </w:tcBorders>
            <w:hideMark/>
          </w:tcPr>
          <w:p w:rsidR="003D49FD" w:rsidRPr="003D49FD" w:rsidRDefault="003D49FD" w:rsidP="003D49FD">
            <w:pPr>
              <w:jc w:val="center"/>
              <w:rPr>
                <w:rFonts w:eastAsia="Calibri"/>
                <w:sz w:val="24"/>
                <w:szCs w:val="24"/>
                <w:lang w:eastAsia="en-US"/>
              </w:rPr>
            </w:pPr>
            <w:r w:rsidRPr="003D49FD">
              <w:rPr>
                <w:rFonts w:eastAsia="Calibri"/>
                <w:sz w:val="24"/>
                <w:szCs w:val="24"/>
                <w:lang w:eastAsia="en-US"/>
              </w:rPr>
              <w:t>Conselho Municipal de Educação</w:t>
            </w:r>
          </w:p>
          <w:p w:rsidR="003D49FD" w:rsidRPr="003D49FD" w:rsidRDefault="003D49FD" w:rsidP="003D49FD">
            <w:pPr>
              <w:jc w:val="center"/>
              <w:rPr>
                <w:rFonts w:eastAsia="Calibri"/>
                <w:sz w:val="24"/>
                <w:szCs w:val="24"/>
                <w:u w:val="single"/>
                <w:lang w:eastAsia="en-US"/>
              </w:rPr>
            </w:pPr>
            <w:r w:rsidRPr="003D49FD">
              <w:rPr>
                <w:rFonts w:eastAsia="Calibri"/>
                <w:sz w:val="24"/>
                <w:szCs w:val="24"/>
                <w:lang w:eastAsia="en-US"/>
              </w:rPr>
              <w:t xml:space="preserve">Publicado em </w:t>
            </w:r>
            <w:r w:rsidR="00D73F6C">
              <w:rPr>
                <w:rFonts w:eastAsia="Calibri"/>
                <w:sz w:val="24"/>
                <w:szCs w:val="24"/>
                <w:lang w:eastAsia="en-US"/>
              </w:rPr>
              <w:t>15</w:t>
            </w:r>
            <w:r w:rsidRPr="003D49FD">
              <w:rPr>
                <w:rFonts w:eastAsia="Calibri"/>
                <w:sz w:val="24"/>
                <w:szCs w:val="24"/>
                <w:lang w:eastAsia="en-US"/>
              </w:rPr>
              <w:t>/</w:t>
            </w:r>
            <w:r w:rsidR="00D73F6C">
              <w:rPr>
                <w:rFonts w:eastAsia="Calibri"/>
                <w:sz w:val="24"/>
                <w:szCs w:val="24"/>
                <w:u w:val="single"/>
                <w:lang w:eastAsia="en-US"/>
              </w:rPr>
              <w:t>12</w:t>
            </w:r>
            <w:r w:rsidRPr="003D49FD">
              <w:rPr>
                <w:rFonts w:eastAsia="Calibri"/>
                <w:sz w:val="24"/>
                <w:szCs w:val="24"/>
                <w:lang w:eastAsia="en-US"/>
              </w:rPr>
              <w:t>/</w:t>
            </w:r>
            <w:r w:rsidRPr="003D49FD">
              <w:rPr>
                <w:rFonts w:eastAsia="Calibri"/>
                <w:sz w:val="24"/>
                <w:szCs w:val="24"/>
                <w:u w:val="single"/>
                <w:lang w:eastAsia="en-US"/>
              </w:rPr>
              <w:t>2020</w:t>
            </w:r>
          </w:p>
          <w:p w:rsidR="003D49FD" w:rsidRPr="003D49FD" w:rsidRDefault="003D49FD" w:rsidP="003D49FD">
            <w:pPr>
              <w:jc w:val="center"/>
              <w:rPr>
                <w:rFonts w:eastAsia="Calibri"/>
                <w:sz w:val="24"/>
                <w:szCs w:val="24"/>
                <w:u w:val="single"/>
                <w:lang w:eastAsia="en-US"/>
              </w:rPr>
            </w:pPr>
            <w:r w:rsidRPr="003D49FD">
              <w:rPr>
                <w:rFonts w:eastAsia="Calibri"/>
                <w:sz w:val="24"/>
                <w:szCs w:val="24"/>
                <w:lang w:eastAsia="en-US"/>
              </w:rPr>
              <w:t>Local:</w:t>
            </w:r>
            <w:r w:rsidRPr="003D49FD">
              <w:rPr>
                <w:rFonts w:eastAsia="Calibri"/>
                <w:sz w:val="24"/>
                <w:szCs w:val="24"/>
                <w:u w:val="single"/>
                <w:lang w:eastAsia="en-US"/>
              </w:rPr>
              <w:t xml:space="preserve"> Mural do Conselho Municipal de Educação</w:t>
            </w:r>
          </w:p>
          <w:p w:rsidR="003D49FD" w:rsidRPr="003D49FD" w:rsidRDefault="003D49FD" w:rsidP="003D49FD">
            <w:pPr>
              <w:jc w:val="center"/>
              <w:rPr>
                <w:rFonts w:eastAsia="Calibri"/>
                <w:sz w:val="24"/>
                <w:szCs w:val="24"/>
                <w:u w:val="single"/>
                <w:lang w:eastAsia="en-US"/>
              </w:rPr>
            </w:pPr>
            <w:r w:rsidRPr="003D49FD">
              <w:rPr>
                <w:rFonts w:eastAsia="Calibri"/>
                <w:sz w:val="24"/>
                <w:szCs w:val="24"/>
                <w:u w:val="single"/>
                <w:lang w:eastAsia="en-US"/>
              </w:rPr>
              <w:t>___________________</w:t>
            </w:r>
          </w:p>
          <w:p w:rsidR="003D49FD" w:rsidRPr="003D49FD" w:rsidRDefault="003D49FD" w:rsidP="003D49FD">
            <w:pPr>
              <w:jc w:val="center"/>
              <w:rPr>
                <w:rFonts w:eastAsia="Calibri"/>
                <w:sz w:val="24"/>
                <w:szCs w:val="24"/>
                <w:lang w:eastAsia="en-US"/>
              </w:rPr>
            </w:pPr>
            <w:r w:rsidRPr="003D49FD">
              <w:rPr>
                <w:rFonts w:eastAsia="Calibri"/>
                <w:sz w:val="24"/>
                <w:szCs w:val="24"/>
                <w:lang w:eastAsia="en-US"/>
              </w:rPr>
              <w:t>Secretaria do CME</w:t>
            </w:r>
          </w:p>
        </w:tc>
      </w:tr>
    </w:tbl>
    <w:p w:rsidR="003D49FD" w:rsidRPr="003D49FD" w:rsidRDefault="003D49FD" w:rsidP="003D49FD">
      <w:pPr>
        <w:jc w:val="both"/>
      </w:pPr>
    </w:p>
    <w:p w:rsidR="003D49FD" w:rsidRPr="003D49FD" w:rsidRDefault="003D49FD" w:rsidP="003D49FD">
      <w:pPr>
        <w:jc w:val="both"/>
      </w:pPr>
      <w:r w:rsidRPr="003D49FD">
        <w:t xml:space="preserve">                  Claudete </w:t>
      </w:r>
      <w:proofErr w:type="spellStart"/>
      <w:r w:rsidRPr="003D49FD">
        <w:t>Beatris</w:t>
      </w:r>
      <w:proofErr w:type="spellEnd"/>
      <w:r w:rsidRPr="003D49FD">
        <w:t xml:space="preserve"> </w:t>
      </w:r>
      <w:proofErr w:type="spellStart"/>
      <w:r w:rsidRPr="003D49FD">
        <w:t>Romani</w:t>
      </w:r>
      <w:proofErr w:type="spellEnd"/>
      <w:r w:rsidRPr="003D49FD">
        <w:t xml:space="preserve">          </w:t>
      </w:r>
    </w:p>
    <w:p w:rsidR="003D49FD" w:rsidRPr="003D49FD" w:rsidRDefault="003D49FD" w:rsidP="003D49FD">
      <w:pPr>
        <w:jc w:val="both"/>
      </w:pPr>
      <w:r w:rsidRPr="003D49FD">
        <w:t xml:space="preserve">                       Presidente do CME </w:t>
      </w:r>
    </w:p>
    <w:p w:rsidR="003D49FD" w:rsidRPr="003D49FD" w:rsidRDefault="003D49FD" w:rsidP="003D49FD">
      <w:pPr>
        <w:jc w:val="both"/>
      </w:pPr>
      <w:r w:rsidRPr="003D49FD">
        <w:tab/>
      </w:r>
    </w:p>
    <w:p w:rsidR="00A423E0" w:rsidRPr="003D49FD" w:rsidRDefault="00A423E0" w:rsidP="003D49FD">
      <w:pPr>
        <w:spacing w:line="360" w:lineRule="auto"/>
        <w:ind w:firstLine="708"/>
        <w:jc w:val="both"/>
        <w:rPr>
          <w:b/>
          <w:sz w:val="28"/>
          <w:szCs w:val="28"/>
        </w:rPr>
      </w:pPr>
    </w:p>
    <w:sectPr w:rsidR="00A423E0" w:rsidRPr="003D49FD" w:rsidSect="00114A0F">
      <w:headerReference w:type="default" r:id="rId9"/>
      <w:footerReference w:type="default" r:id="rId10"/>
      <w:pgSz w:w="11906" w:h="16838"/>
      <w:pgMar w:top="1672" w:right="849" w:bottom="709" w:left="993"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9A0" w:rsidRDefault="005829A0" w:rsidP="00F72B3E">
      <w:r>
        <w:separator/>
      </w:r>
    </w:p>
  </w:endnote>
  <w:endnote w:type="continuationSeparator" w:id="0">
    <w:p w:rsidR="005829A0" w:rsidRDefault="005829A0"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B3E" w:rsidRPr="00DD57A4" w:rsidRDefault="00A577A9"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sidR="00A24FBE">
      <w:rPr>
        <w:rFonts w:asciiTheme="majorHAnsi" w:hAnsiTheme="majorHAnsi"/>
        <w:b/>
      </w:rPr>
      <w:t>s</w:t>
    </w:r>
    <w:r w:rsidRPr="00DD57A4">
      <w:rPr>
        <w:rFonts w:asciiTheme="majorHAnsi" w:hAnsiTheme="majorHAnsi"/>
        <w:b/>
      </w:rPr>
      <w:t>/</w:t>
    </w:r>
    <w:r w:rsidR="00A24FBE">
      <w:rPr>
        <w:rFonts w:asciiTheme="majorHAnsi" w:hAnsiTheme="majorHAnsi"/>
        <w:b/>
      </w:rPr>
      <w:t>n</w:t>
    </w:r>
    <w:r w:rsidRPr="00DD57A4">
      <w:rPr>
        <w:rFonts w:asciiTheme="majorHAnsi" w:hAnsiTheme="majorHAnsi"/>
        <w:b/>
      </w:rPr>
      <w:t xml:space="preserve"> – Ronda Alta RS</w:t>
    </w:r>
  </w:p>
  <w:p w:rsidR="00A577A9" w:rsidRPr="00DD57A4" w:rsidRDefault="00A577A9" w:rsidP="00A577A9">
    <w:pPr>
      <w:pStyle w:val="Rodap"/>
      <w:jc w:val="center"/>
      <w:rPr>
        <w:rFonts w:asciiTheme="majorHAnsi" w:hAnsiTheme="majorHAnsi"/>
        <w:b/>
      </w:rPr>
    </w:pPr>
    <w:r w:rsidRPr="00DD57A4">
      <w:rPr>
        <w:rFonts w:asciiTheme="majorHAnsi" w:hAnsiTheme="majorHAnsi"/>
        <w:b/>
      </w:rPr>
      <w:t>(54) 3364 5910</w:t>
    </w:r>
  </w:p>
  <w:p w:rsidR="00A577A9" w:rsidRPr="00DD57A4" w:rsidRDefault="00A577A9"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9A0" w:rsidRDefault="005829A0" w:rsidP="00F72B3E">
      <w:r>
        <w:separator/>
      </w:r>
    </w:p>
  </w:footnote>
  <w:footnote w:type="continuationSeparator" w:id="0">
    <w:p w:rsidR="005829A0" w:rsidRDefault="005829A0" w:rsidP="00F7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B3E" w:rsidRDefault="002B1A1A">
    <w:pPr>
      <w:pStyle w:val="Cabealho"/>
    </w:pPr>
    <w:r>
      <w:rPr>
        <w:noProof/>
        <w:lang w:eastAsia="pt-BR"/>
      </w:rPr>
      <w:drawing>
        <wp:anchor distT="0" distB="0" distL="114300" distR="114300" simplePos="0" relativeHeight="251658240" behindDoc="1" locked="0" layoutInCell="1" allowOverlap="1" wp14:anchorId="0140F112" wp14:editId="336CE42E">
          <wp:simplePos x="0" y="0"/>
          <wp:positionH relativeFrom="column">
            <wp:posOffset>273685</wp:posOffset>
          </wp:positionH>
          <wp:positionV relativeFrom="paragraph">
            <wp:posOffset>-353060</wp:posOffset>
          </wp:positionV>
          <wp:extent cx="1423283" cy="980911"/>
          <wp:effectExtent l="0" t="0" r="5715" b="0"/>
          <wp:wrapNone/>
          <wp:docPr id="1" name="Imagem 1"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sidR="005829A0">
      <w:rPr>
        <w:noProof/>
        <w:lang w:eastAsia="pt-BR"/>
      </w:rPr>
      <w:pict>
        <v:shapetype id="_x0000_t202" coordsize="21600,21600" o:spt="202" path="m,l,21600r21600,l21600,xe">
          <v:stroke joinstyle="miter"/>
          <v:path gradientshapeok="t" o:connecttype="rect"/>
        </v:shapetype>
        <v:shape id="Caixa de texto 2" o:spid="_x0000_s2049" type="#_x0000_t202" style="position:absolute;margin-left:150.8pt;margin-top:-6.3pt;width:396.3pt;height:54.4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" fillcolor="white [3201]" stroked="f" strokeweight=".5pt">
          <v:textbox style="mso-next-textbox:#Caixa de texto 2">
            <w:txbxContent>
              <w:p w:rsidR="00F72B3E" w:rsidRPr="00DD57A4" w:rsidRDefault="006A0DDD" w:rsidP="00A577A9">
                <w:pPr>
                  <w:jc w:val="center"/>
                  <w:rPr>
                    <w:rFonts w:ascii="Comic Sans MS" w:hAnsi="Comic Sans MS"/>
                    <w:b/>
                    <w:sz w:val="32"/>
                    <w:szCs w:val="32"/>
                  </w:rPr>
                </w:pPr>
                <w:r w:rsidRPr="00DD57A4">
                  <w:rPr>
                    <w:rFonts w:ascii="Comic Sans MS" w:hAnsi="Comic Sans MS"/>
                    <w:b/>
                    <w:sz w:val="32"/>
                    <w:szCs w:val="32"/>
                  </w:rPr>
                  <w:t>CONSELHO MUNICIPAL DE EDUCAÇÃO</w:t>
                </w:r>
                <w:r w:rsidR="000A2DCE">
                  <w:rPr>
                    <w:rFonts w:ascii="Comic Sans MS" w:hAnsi="Comic Sans MS"/>
                    <w:b/>
                    <w:sz w:val="32"/>
                    <w:szCs w:val="32"/>
                  </w:rPr>
                  <w:t xml:space="preserve"> </w:t>
                </w:r>
              </w:p>
              <w:p w:rsidR="006A0DDD" w:rsidRPr="00DD57A4" w:rsidRDefault="006A0DDD" w:rsidP="00A577A9">
                <w:pPr>
                  <w:jc w:val="center"/>
                  <w:rPr>
                    <w:rFonts w:ascii="Comic Sans MS" w:hAnsi="Comic Sans MS"/>
                    <w:b/>
                    <w:sz w:val="32"/>
                    <w:szCs w:val="32"/>
                  </w:rPr>
                </w:pPr>
                <w:r w:rsidRPr="00DD57A4">
                  <w:rPr>
                    <w:rFonts w:ascii="Comic Sans MS" w:hAnsi="Comic Sans MS"/>
                    <w:b/>
                    <w:sz w:val="32"/>
                    <w:szCs w:val="32"/>
                  </w:rPr>
                  <w:t>RONDA ALTA -</w:t>
                </w:r>
                <w:r w:rsidR="00DD57A4">
                  <w:rPr>
                    <w:rFonts w:ascii="Comic Sans MS" w:hAnsi="Comic Sans MS"/>
                    <w:b/>
                    <w:sz w:val="32"/>
                    <w:szCs w:val="32"/>
                  </w:rPr>
                  <w:t xml:space="preserve"> </w:t>
                </w:r>
                <w:r w:rsidRPr="00DD57A4">
                  <w:rPr>
                    <w:rFonts w:ascii="Comic Sans MS" w:hAnsi="Comic Sans MS"/>
                    <w:b/>
                    <w:sz w:val="32"/>
                    <w:szCs w:val="32"/>
                  </w:rPr>
                  <w:t>RS</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51F"/>
    <w:multiLevelType w:val="hybridMultilevel"/>
    <w:tmpl w:val="8BD0358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72B3E"/>
    <w:rsid w:val="00001271"/>
    <w:rsid w:val="000029E6"/>
    <w:rsid w:val="000133AB"/>
    <w:rsid w:val="00014976"/>
    <w:rsid w:val="00021367"/>
    <w:rsid w:val="00022170"/>
    <w:rsid w:val="000259E2"/>
    <w:rsid w:val="0005783F"/>
    <w:rsid w:val="000722A1"/>
    <w:rsid w:val="00082266"/>
    <w:rsid w:val="00093911"/>
    <w:rsid w:val="000A0DA0"/>
    <w:rsid w:val="000A2DCE"/>
    <w:rsid w:val="000F1E61"/>
    <w:rsid w:val="00114A0F"/>
    <w:rsid w:val="00115457"/>
    <w:rsid w:val="00126D96"/>
    <w:rsid w:val="0013498D"/>
    <w:rsid w:val="001429F8"/>
    <w:rsid w:val="00147BE7"/>
    <w:rsid w:val="00155AD5"/>
    <w:rsid w:val="00166193"/>
    <w:rsid w:val="00166268"/>
    <w:rsid w:val="001664ED"/>
    <w:rsid w:val="001677CA"/>
    <w:rsid w:val="00167F00"/>
    <w:rsid w:val="0018350A"/>
    <w:rsid w:val="00196D19"/>
    <w:rsid w:val="001A3001"/>
    <w:rsid w:val="001D4DEC"/>
    <w:rsid w:val="001D52B7"/>
    <w:rsid w:val="001E19ED"/>
    <w:rsid w:val="001E7007"/>
    <w:rsid w:val="001F077A"/>
    <w:rsid w:val="00234DD7"/>
    <w:rsid w:val="0026147D"/>
    <w:rsid w:val="00273E30"/>
    <w:rsid w:val="002815C3"/>
    <w:rsid w:val="0028496F"/>
    <w:rsid w:val="0029386C"/>
    <w:rsid w:val="002A1CD8"/>
    <w:rsid w:val="002A4F69"/>
    <w:rsid w:val="002B1A1A"/>
    <w:rsid w:val="00312767"/>
    <w:rsid w:val="00343701"/>
    <w:rsid w:val="0034515B"/>
    <w:rsid w:val="003511EA"/>
    <w:rsid w:val="003734C1"/>
    <w:rsid w:val="00374F1C"/>
    <w:rsid w:val="00375F36"/>
    <w:rsid w:val="003B133B"/>
    <w:rsid w:val="003D49FD"/>
    <w:rsid w:val="0040233F"/>
    <w:rsid w:val="00407D03"/>
    <w:rsid w:val="00412660"/>
    <w:rsid w:val="00416767"/>
    <w:rsid w:val="00427306"/>
    <w:rsid w:val="00456631"/>
    <w:rsid w:val="004826E7"/>
    <w:rsid w:val="00484EDD"/>
    <w:rsid w:val="004944A1"/>
    <w:rsid w:val="004A5FFF"/>
    <w:rsid w:val="004A7C38"/>
    <w:rsid w:val="004B2670"/>
    <w:rsid w:val="004C1EA3"/>
    <w:rsid w:val="004C4497"/>
    <w:rsid w:val="004C4FAA"/>
    <w:rsid w:val="004D3A9A"/>
    <w:rsid w:val="004E7218"/>
    <w:rsid w:val="004F1F1C"/>
    <w:rsid w:val="004F202A"/>
    <w:rsid w:val="005139AB"/>
    <w:rsid w:val="00556CEB"/>
    <w:rsid w:val="005724A9"/>
    <w:rsid w:val="005829A0"/>
    <w:rsid w:val="005D19A7"/>
    <w:rsid w:val="005D273A"/>
    <w:rsid w:val="005D3989"/>
    <w:rsid w:val="00615FBE"/>
    <w:rsid w:val="00632A64"/>
    <w:rsid w:val="00635A14"/>
    <w:rsid w:val="0066773F"/>
    <w:rsid w:val="00670F41"/>
    <w:rsid w:val="00675029"/>
    <w:rsid w:val="006871F3"/>
    <w:rsid w:val="006A0DDD"/>
    <w:rsid w:val="006A365D"/>
    <w:rsid w:val="006B5709"/>
    <w:rsid w:val="006C2A59"/>
    <w:rsid w:val="006C5F17"/>
    <w:rsid w:val="006F331D"/>
    <w:rsid w:val="00706448"/>
    <w:rsid w:val="0070666B"/>
    <w:rsid w:val="0074013E"/>
    <w:rsid w:val="007421F2"/>
    <w:rsid w:val="00744D23"/>
    <w:rsid w:val="007526A7"/>
    <w:rsid w:val="00760EFA"/>
    <w:rsid w:val="00793F4E"/>
    <w:rsid w:val="00794510"/>
    <w:rsid w:val="007B3CEC"/>
    <w:rsid w:val="007B744E"/>
    <w:rsid w:val="007D43E0"/>
    <w:rsid w:val="007D519D"/>
    <w:rsid w:val="007D6BC8"/>
    <w:rsid w:val="0080579E"/>
    <w:rsid w:val="00807157"/>
    <w:rsid w:val="00807E8A"/>
    <w:rsid w:val="008122B2"/>
    <w:rsid w:val="008367D2"/>
    <w:rsid w:val="00845BD7"/>
    <w:rsid w:val="008465A1"/>
    <w:rsid w:val="008B483A"/>
    <w:rsid w:val="008B5BDE"/>
    <w:rsid w:val="008D5BA9"/>
    <w:rsid w:val="008F2A74"/>
    <w:rsid w:val="009030BD"/>
    <w:rsid w:val="00912E27"/>
    <w:rsid w:val="00916879"/>
    <w:rsid w:val="00930253"/>
    <w:rsid w:val="00947454"/>
    <w:rsid w:val="00951E06"/>
    <w:rsid w:val="009850D6"/>
    <w:rsid w:val="009978C2"/>
    <w:rsid w:val="009A571A"/>
    <w:rsid w:val="00A02178"/>
    <w:rsid w:val="00A24FBE"/>
    <w:rsid w:val="00A423E0"/>
    <w:rsid w:val="00A577A9"/>
    <w:rsid w:val="00A60970"/>
    <w:rsid w:val="00A670BE"/>
    <w:rsid w:val="00A67754"/>
    <w:rsid w:val="00A97085"/>
    <w:rsid w:val="00AB19C9"/>
    <w:rsid w:val="00AE27B2"/>
    <w:rsid w:val="00AF56D4"/>
    <w:rsid w:val="00B01B9D"/>
    <w:rsid w:val="00B022D8"/>
    <w:rsid w:val="00B02C56"/>
    <w:rsid w:val="00B0499B"/>
    <w:rsid w:val="00B05E72"/>
    <w:rsid w:val="00B216CA"/>
    <w:rsid w:val="00B3365A"/>
    <w:rsid w:val="00B3494D"/>
    <w:rsid w:val="00B65E24"/>
    <w:rsid w:val="00B72F5A"/>
    <w:rsid w:val="00B82639"/>
    <w:rsid w:val="00BA031A"/>
    <w:rsid w:val="00BB5E91"/>
    <w:rsid w:val="00BC193B"/>
    <w:rsid w:val="00BC4448"/>
    <w:rsid w:val="00BD54E9"/>
    <w:rsid w:val="00BF29A3"/>
    <w:rsid w:val="00BF2C44"/>
    <w:rsid w:val="00C10BEC"/>
    <w:rsid w:val="00C15735"/>
    <w:rsid w:val="00C4758B"/>
    <w:rsid w:val="00C62FB3"/>
    <w:rsid w:val="00C63D19"/>
    <w:rsid w:val="00C72BDF"/>
    <w:rsid w:val="00C90E6B"/>
    <w:rsid w:val="00C913DD"/>
    <w:rsid w:val="00CB10C0"/>
    <w:rsid w:val="00CB6A57"/>
    <w:rsid w:val="00CC262A"/>
    <w:rsid w:val="00D00616"/>
    <w:rsid w:val="00D028A2"/>
    <w:rsid w:val="00D27860"/>
    <w:rsid w:val="00D54D3A"/>
    <w:rsid w:val="00D60C43"/>
    <w:rsid w:val="00D679E4"/>
    <w:rsid w:val="00D70B83"/>
    <w:rsid w:val="00D73F6C"/>
    <w:rsid w:val="00D77D64"/>
    <w:rsid w:val="00D8086F"/>
    <w:rsid w:val="00D95857"/>
    <w:rsid w:val="00DC2AC0"/>
    <w:rsid w:val="00DD57A4"/>
    <w:rsid w:val="00DE69AA"/>
    <w:rsid w:val="00E056DD"/>
    <w:rsid w:val="00E2312D"/>
    <w:rsid w:val="00E35F93"/>
    <w:rsid w:val="00E44B7D"/>
    <w:rsid w:val="00E5504D"/>
    <w:rsid w:val="00E56316"/>
    <w:rsid w:val="00E71809"/>
    <w:rsid w:val="00E765E2"/>
    <w:rsid w:val="00E90ACF"/>
    <w:rsid w:val="00E91CDE"/>
    <w:rsid w:val="00EA72A4"/>
    <w:rsid w:val="00EC1DBF"/>
    <w:rsid w:val="00ED3F6B"/>
    <w:rsid w:val="00ED7DF6"/>
    <w:rsid w:val="00EE22E8"/>
    <w:rsid w:val="00EE42A4"/>
    <w:rsid w:val="00F01037"/>
    <w:rsid w:val="00F0707F"/>
    <w:rsid w:val="00F26D57"/>
    <w:rsid w:val="00F30496"/>
    <w:rsid w:val="00F3135B"/>
    <w:rsid w:val="00F44913"/>
    <w:rsid w:val="00F51A3E"/>
    <w:rsid w:val="00F5306A"/>
    <w:rsid w:val="00F55455"/>
    <w:rsid w:val="00F607F7"/>
    <w:rsid w:val="00F72B3E"/>
    <w:rsid w:val="00F86571"/>
    <w:rsid w:val="00F93326"/>
    <w:rsid w:val="00F978D1"/>
    <w:rsid w:val="00FA426E"/>
    <w:rsid w:val="00FA752C"/>
    <w:rsid w:val="00FC7ACB"/>
    <w:rsid w:val="00FD4ED8"/>
    <w:rsid w:val="00FE0FB5"/>
    <w:rsid w:val="00FE52A6"/>
    <w:rsid w:val="00FF0E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1"/>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semiHidden/>
    <w:unhideWhenUsed/>
    <w:rsid w:val="007D6BC8"/>
    <w:pPr>
      <w:spacing w:before="100" w:beforeAutospacing="1" w:after="100" w:afterAutospacing="1"/>
    </w:pPr>
    <w:rPr>
      <w:rFonts w:ascii="Times New Roman" w:hAnsi="Times New Roman" w:cs="Times New Roman"/>
    </w:rPr>
  </w:style>
  <w:style w:type="table" w:customStyle="1" w:styleId="Tabelacomgrade1">
    <w:name w:val="Tabela com grade1"/>
    <w:basedOn w:val="Tabelanormal"/>
    <w:next w:val="Tabelacomgrade"/>
    <w:uiPriority w:val="59"/>
    <w:rsid w:val="003D49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32537">
      <w:bodyDiv w:val="1"/>
      <w:marLeft w:val="0"/>
      <w:marRight w:val="0"/>
      <w:marTop w:val="0"/>
      <w:marBottom w:val="0"/>
      <w:divBdr>
        <w:top w:val="none" w:sz="0" w:space="0" w:color="auto"/>
        <w:left w:val="none" w:sz="0" w:space="0" w:color="auto"/>
        <w:bottom w:val="none" w:sz="0" w:space="0" w:color="auto"/>
        <w:right w:val="none" w:sz="0" w:space="0" w:color="auto"/>
      </w:divBdr>
    </w:div>
    <w:div w:id="230118840">
      <w:bodyDiv w:val="1"/>
      <w:marLeft w:val="0"/>
      <w:marRight w:val="0"/>
      <w:marTop w:val="0"/>
      <w:marBottom w:val="0"/>
      <w:divBdr>
        <w:top w:val="none" w:sz="0" w:space="0" w:color="auto"/>
        <w:left w:val="none" w:sz="0" w:space="0" w:color="auto"/>
        <w:bottom w:val="none" w:sz="0" w:space="0" w:color="auto"/>
        <w:right w:val="none" w:sz="0" w:space="0" w:color="auto"/>
      </w:divBdr>
    </w:div>
    <w:div w:id="516385781">
      <w:bodyDiv w:val="1"/>
      <w:marLeft w:val="0"/>
      <w:marRight w:val="0"/>
      <w:marTop w:val="0"/>
      <w:marBottom w:val="0"/>
      <w:divBdr>
        <w:top w:val="none" w:sz="0" w:space="0" w:color="auto"/>
        <w:left w:val="none" w:sz="0" w:space="0" w:color="auto"/>
        <w:bottom w:val="none" w:sz="0" w:space="0" w:color="auto"/>
        <w:right w:val="none" w:sz="0" w:space="0" w:color="auto"/>
      </w:divBdr>
    </w:div>
    <w:div w:id="696203415">
      <w:bodyDiv w:val="1"/>
      <w:marLeft w:val="0"/>
      <w:marRight w:val="0"/>
      <w:marTop w:val="0"/>
      <w:marBottom w:val="0"/>
      <w:divBdr>
        <w:top w:val="none" w:sz="0" w:space="0" w:color="auto"/>
        <w:left w:val="none" w:sz="0" w:space="0" w:color="auto"/>
        <w:bottom w:val="none" w:sz="0" w:space="0" w:color="auto"/>
        <w:right w:val="none" w:sz="0" w:space="0" w:color="auto"/>
      </w:divBdr>
    </w:div>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448886093">
      <w:bodyDiv w:val="1"/>
      <w:marLeft w:val="0"/>
      <w:marRight w:val="0"/>
      <w:marTop w:val="0"/>
      <w:marBottom w:val="0"/>
      <w:divBdr>
        <w:top w:val="none" w:sz="0" w:space="0" w:color="auto"/>
        <w:left w:val="none" w:sz="0" w:space="0" w:color="auto"/>
        <w:bottom w:val="none" w:sz="0" w:space="0" w:color="auto"/>
        <w:right w:val="none" w:sz="0" w:space="0" w:color="auto"/>
      </w:divBdr>
    </w:div>
    <w:div w:id="1556812023">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51933950">
      <w:bodyDiv w:val="1"/>
      <w:marLeft w:val="0"/>
      <w:marRight w:val="0"/>
      <w:marTop w:val="0"/>
      <w:marBottom w:val="0"/>
      <w:divBdr>
        <w:top w:val="none" w:sz="0" w:space="0" w:color="auto"/>
        <w:left w:val="none" w:sz="0" w:space="0" w:color="auto"/>
        <w:bottom w:val="none" w:sz="0" w:space="0" w:color="auto"/>
        <w:right w:val="none" w:sz="0" w:space="0" w:color="auto"/>
      </w:divBdr>
    </w:div>
    <w:div w:id="1952391945">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 w:id="210286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05330-0EF0-4EF2-97EB-58D027F9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3266</Words>
  <Characters>17642</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User</cp:lastModifiedBy>
  <cp:revision>103</cp:revision>
  <cp:lastPrinted>2020-12-15T12:47:00Z</cp:lastPrinted>
  <dcterms:created xsi:type="dcterms:W3CDTF">2020-12-11T16:03:00Z</dcterms:created>
  <dcterms:modified xsi:type="dcterms:W3CDTF">2020-12-15T12:48:00Z</dcterms:modified>
</cp:coreProperties>
</file>